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B40AD" w14:textId="0FC20034" w:rsidR="00480D6A" w:rsidRDefault="00480D6A" w:rsidP="00480D6A">
      <w:pPr>
        <w:widowControl/>
        <w:shd w:val="clear" w:color="auto" w:fill="FFFFFF"/>
        <w:spacing w:before="570" w:after="570"/>
        <w:jc w:val="center"/>
        <w:outlineLvl w:val="0"/>
        <w:rPr>
          <w:rFonts w:ascii="微软雅黑" w:eastAsia="微软雅黑" w:hAnsi="微软雅黑" w:cs="宋体"/>
          <w:b/>
          <w:bCs/>
          <w:kern w:val="36"/>
          <w:sz w:val="64"/>
          <w:szCs w:val="64"/>
        </w:rPr>
      </w:pPr>
      <w:r w:rsidRPr="00480D6A">
        <w:rPr>
          <w:rFonts w:ascii="微软雅黑" w:eastAsia="微软雅黑" w:hAnsi="微软雅黑" w:cs="宋体" w:hint="eastAsia"/>
          <w:b/>
          <w:bCs/>
          <w:kern w:val="36"/>
          <w:sz w:val="64"/>
          <w:szCs w:val="64"/>
        </w:rPr>
        <w:t>2016年政府信息公开工作年度报告</w:t>
      </w:r>
    </w:p>
    <w:p w14:paraId="5C0F786B" w14:textId="77777777" w:rsidR="00480D6A" w:rsidRPr="00480D6A" w:rsidRDefault="00480D6A" w:rsidP="00452CFB">
      <w:pPr>
        <w:widowControl/>
        <w:shd w:val="clear" w:color="auto" w:fill="FFFFFF"/>
        <w:spacing w:line="560" w:lineRule="atLeast"/>
        <w:ind w:firstLineChars="200" w:firstLine="640"/>
        <w:jc w:val="left"/>
        <w:rPr>
          <w:rFonts w:ascii="微软雅黑 !important" w:eastAsia="微软雅黑 !important" w:hAnsi="宋体" w:cs="宋体"/>
          <w:color w:val="404040"/>
          <w:kern w:val="0"/>
          <w:sz w:val="32"/>
          <w:szCs w:val="32"/>
        </w:rPr>
      </w:pPr>
      <w:bookmarkStart w:id="0" w:name="_GoBack"/>
      <w:bookmarkEnd w:id="0"/>
      <w:r w:rsidRPr="00480D6A">
        <w:rPr>
          <w:rFonts w:ascii="微软雅黑 !important" w:eastAsia="微软雅黑 !important" w:hAnsi="宋体" w:cs="宋体" w:hint="eastAsia"/>
          <w:color w:val="404040"/>
          <w:kern w:val="0"/>
          <w:sz w:val="32"/>
          <w:szCs w:val="32"/>
        </w:rPr>
        <w:t>2016年，根据《2016北京市政务公开工作要点》、《关于全面推进政务公开工作的实施意见》和《食品药品监管总局2016年政务公开工作实施意见》，我局持续健全完善政务公开内部工作制度和流程，有序推进重点领域信息主动公开，加速网站升级改版，规范依申请公开工作，不断提高食品药品监管工作透明度，较好地服务了人民群众生产、生活和经济社会活动。现将我局政务公开工作情况总结报告如下：</w:t>
      </w:r>
    </w:p>
    <w:p w14:paraId="588B887F"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42"/>
          <w:szCs w:val="42"/>
        </w:rPr>
      </w:pPr>
      <w:r w:rsidRPr="00480D6A">
        <w:rPr>
          <w:rFonts w:ascii="微软雅黑" w:eastAsia="微软雅黑" w:hAnsi="微软雅黑" w:cs="宋体" w:hint="eastAsia"/>
          <w:b/>
          <w:bCs/>
          <w:color w:val="404040"/>
          <w:kern w:val="0"/>
          <w:sz w:val="42"/>
          <w:szCs w:val="42"/>
        </w:rPr>
        <w:t xml:space="preserve">　　一、2016年政务公开工作完成情况</w:t>
      </w:r>
    </w:p>
    <w:p w14:paraId="7C0051FD"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w:eastAsia="微软雅黑" w:hAnsi="微软雅黑" w:cs="宋体" w:hint="eastAsia"/>
          <w:b/>
          <w:bCs/>
          <w:color w:val="404040"/>
          <w:kern w:val="0"/>
          <w:sz w:val="32"/>
          <w:szCs w:val="32"/>
        </w:rPr>
        <w:t xml:space="preserve">　　（一）加强组织领导，整体推进政务公开工作</w:t>
      </w:r>
    </w:p>
    <w:p w14:paraId="33565FA8"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1.政务公开配套制度机制建设</w:t>
      </w:r>
    </w:p>
    <w:p w14:paraId="13A0768B"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2016年，我局进一步健全政务公开工作机制，明确了领导机构，完善了公开流程，并提出当前推进政务公开应“分成两个主要部分，完善三项工作机制，做好五个方面公开，兼顾两个渠道联动”，统筹指导推动本系统政务公开工作。</w:t>
      </w:r>
    </w:p>
    <w:p w14:paraId="0DF0630E"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lastRenderedPageBreak/>
        <w:t xml:space="preserve">　　其中，两个主要部分包括：“重点领域信息公开”和“政策解读及热点回应”。三项工作机制包括：重大决策事项公开机制、政策解读工作机制、政务舆情监测和信息澄清及其与应急处置工作对接机制。五个方面公开包括：重大决策事项征求意见及政策解读、权力清单和规范性文件公开、食品药品安全重点领域政府信息公开、政务舆情监测及回应和重、特大突发事件信息发布。两个渠道联动即：一是与市财政局、市政府绩效办、督查室和市人大政协等横向配合，按要求做好财政预决算、重要民生实事、督查、绩效、建议提案等公开；二是我局网站与“首都之窗”和“信用北京”等官方网站信息共享，并做好企业信用信息数据归集。</w:t>
      </w:r>
    </w:p>
    <w:p w14:paraId="5A14B82C"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2.培训和考核评议情况</w:t>
      </w:r>
    </w:p>
    <w:p w14:paraId="67EA50A4"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2016年组织全系统政务公开培训1次，参加培训人员86人。我局发挥垂直管理的优势，将政务公开纳入绩效管理，通过年终绩效察访核验工作，对16个区局和5个直属分局的政务公开工作进行考评，总体表现良好。</w:t>
      </w:r>
    </w:p>
    <w:p w14:paraId="2324898F"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w:eastAsia="微软雅黑" w:hAnsi="微软雅黑" w:cs="宋体" w:hint="eastAsia"/>
          <w:b/>
          <w:bCs/>
          <w:color w:val="404040"/>
          <w:kern w:val="0"/>
          <w:sz w:val="32"/>
          <w:szCs w:val="32"/>
        </w:rPr>
        <w:t xml:space="preserve">　　（二）推进“五公开”情况</w:t>
      </w:r>
    </w:p>
    <w:p w14:paraId="4BBDEE97"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1.重大决策事项公开情况</w:t>
      </w:r>
    </w:p>
    <w:p w14:paraId="5077072C"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（1）全年对16件规范性文件和工作指导文件公开征求意见。</w:t>
      </w:r>
    </w:p>
    <w:p w14:paraId="015B078B"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lastRenderedPageBreak/>
        <w:t xml:space="preserve">　　（2）对《北京市十三五时期食品药品安全发展规划》和《北京市食品药品安全三年行动计划》进行公开解读。</w:t>
      </w:r>
    </w:p>
    <w:p w14:paraId="1C3D09D5"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2.食品药品监管重点领域信息公开</w:t>
      </w:r>
    </w:p>
    <w:p w14:paraId="6CAEFBE8"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重点领域信息公开既是反映我局工作成绩的主渠道，也是我局服务群众生产生活，提供政府信息的主阵地。2016年，我局在继续完善行政许可结果实时公开基础上，进一步提供餐饮服务企业量化分级信息查询；实现全市行政处罚结果信息统一公开；提供检验合格与不合格食品明细，定期发布药品、医疗器械、保健食品、化妆品抽验公告，及时发布产品召回信息、下</w:t>
      </w:r>
      <w:proofErr w:type="gramStart"/>
      <w:r w:rsidRPr="00480D6A">
        <w:rPr>
          <w:rFonts w:ascii="微软雅黑 !important" w:eastAsia="微软雅黑 !important" w:hAnsi="宋体" w:cs="宋体" w:hint="eastAsia"/>
          <w:color w:val="404040"/>
          <w:kern w:val="0"/>
          <w:sz w:val="32"/>
          <w:szCs w:val="32"/>
        </w:rPr>
        <w:t>架信息</w:t>
      </w:r>
      <w:proofErr w:type="gramEnd"/>
      <w:r w:rsidRPr="00480D6A">
        <w:rPr>
          <w:rFonts w:ascii="微软雅黑 !important" w:eastAsia="微软雅黑 !important" w:hAnsi="宋体" w:cs="宋体" w:hint="eastAsia"/>
          <w:color w:val="404040"/>
          <w:kern w:val="0"/>
          <w:sz w:val="32"/>
          <w:szCs w:val="32"/>
        </w:rPr>
        <w:t>和药品不良反应、医疗器械不良事件监测信息等消费警示信息；曝光全市范围内的典型案例，重点领域信息公开数量、种类和范围进一步扩大，以公众为导向的服务目标更加明确。</w:t>
      </w:r>
    </w:p>
    <w:p w14:paraId="1002DC39"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2016年，市食品药品监管系统累计通过网站</w:t>
      </w:r>
      <w:proofErr w:type="gramStart"/>
      <w:r w:rsidRPr="00480D6A">
        <w:rPr>
          <w:rFonts w:ascii="微软雅黑 !important" w:eastAsia="微软雅黑 !important" w:hAnsi="宋体" w:cs="宋体" w:hint="eastAsia"/>
          <w:color w:val="404040"/>
          <w:kern w:val="0"/>
          <w:sz w:val="32"/>
          <w:szCs w:val="32"/>
        </w:rPr>
        <w:t>群主动</w:t>
      </w:r>
      <w:proofErr w:type="gramEnd"/>
      <w:r w:rsidRPr="00480D6A">
        <w:rPr>
          <w:rFonts w:ascii="微软雅黑 !important" w:eastAsia="微软雅黑 !important" w:hAnsi="宋体" w:cs="宋体" w:hint="eastAsia"/>
          <w:color w:val="404040"/>
          <w:kern w:val="0"/>
          <w:sz w:val="32"/>
          <w:szCs w:val="32"/>
        </w:rPr>
        <w:t>公开政府信息358763条，较2015年增长78%，全文电子化信息率达100%。其中主动公开机构职能信息50条；各类工作文件203条，权力清单信息585条；规划计划5条，行政处罚结果信息11029条，行政许可结果信息287195条；餐饮企业量化分级信息56391条，典型案例9条，食品安全信息11期82条，食品安全监督抽验信息12期1972条，药品、医疗器械、保健食品、化妆品抽验公告12期34条，药品不良反应监测信息4期，医疗器械不良事件监测</w:t>
      </w:r>
      <w:r w:rsidRPr="00480D6A">
        <w:rPr>
          <w:rFonts w:ascii="微软雅黑 !important" w:eastAsia="微软雅黑 !important" w:hAnsi="宋体" w:cs="宋体" w:hint="eastAsia"/>
          <w:color w:val="404040"/>
          <w:kern w:val="0"/>
          <w:sz w:val="32"/>
          <w:szCs w:val="32"/>
        </w:rPr>
        <w:lastRenderedPageBreak/>
        <w:t>信息6期，医疗器械召回信息18条，食品召回信息40条，许可证注销公告8期413条，药品GMP认证类公示公告162条，药品GSP认证类公示公告111条，专项行动信息18项238条，人事信息31条，财务信息3条；工作动态信息182条。</w:t>
      </w:r>
    </w:p>
    <w:p w14:paraId="58C725FC"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w:eastAsia="微软雅黑" w:hAnsi="微软雅黑" w:cs="宋体" w:hint="eastAsia"/>
          <w:b/>
          <w:bCs/>
          <w:color w:val="404040"/>
          <w:kern w:val="0"/>
          <w:sz w:val="32"/>
          <w:szCs w:val="32"/>
        </w:rPr>
        <w:t xml:space="preserve">　　（三）政策解读情况</w:t>
      </w:r>
    </w:p>
    <w:p w14:paraId="6B0925FC"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建立重要文件、决策出台“三同步”机制，同步起草、同步标注公开属性、同步制定解读方案。2016年，我局积极与媒体合作，推进政策解读，重点宣传在落实食品药品安全三年行动计划等方面的新举措。</w:t>
      </w:r>
    </w:p>
    <w:p w14:paraId="590334E6"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围绕无照无证餐饮单位监管和综合整治、药品上市许可人制度、</w:t>
      </w:r>
      <w:proofErr w:type="gramStart"/>
      <w:r w:rsidRPr="00480D6A">
        <w:rPr>
          <w:rFonts w:ascii="微软雅黑 !important" w:eastAsia="微软雅黑 !important" w:hAnsi="宋体" w:cs="宋体" w:hint="eastAsia"/>
          <w:color w:val="404040"/>
          <w:kern w:val="0"/>
          <w:sz w:val="32"/>
          <w:szCs w:val="32"/>
        </w:rPr>
        <w:t>防艾治癌</w:t>
      </w:r>
      <w:proofErr w:type="gramEnd"/>
      <w:r w:rsidRPr="00480D6A">
        <w:rPr>
          <w:rFonts w:ascii="微软雅黑 !important" w:eastAsia="微软雅黑 !important" w:hAnsi="宋体" w:cs="宋体" w:hint="eastAsia"/>
          <w:color w:val="404040"/>
          <w:kern w:val="0"/>
          <w:sz w:val="32"/>
          <w:szCs w:val="32"/>
        </w:rPr>
        <w:t>药物快速审查通道、中关村食药监管及产业发展获国家12条政策支持以及科研人员可以申请药品批准文号等多条政策召开新闻通气会，在12家媒体发表相关报道。</w:t>
      </w:r>
    </w:p>
    <w:p w14:paraId="6B113B3C"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w:t>
      </w:r>
      <w:proofErr w:type="gramStart"/>
      <w:r w:rsidRPr="00480D6A">
        <w:rPr>
          <w:rFonts w:ascii="微软雅黑 !important" w:eastAsia="微软雅黑 !important" w:hAnsi="宋体" w:cs="宋体" w:hint="eastAsia"/>
          <w:color w:val="404040"/>
          <w:kern w:val="0"/>
          <w:sz w:val="32"/>
          <w:szCs w:val="32"/>
        </w:rPr>
        <w:t>市食安委</w:t>
      </w:r>
      <w:proofErr w:type="gramEnd"/>
      <w:r w:rsidRPr="00480D6A">
        <w:rPr>
          <w:rFonts w:ascii="微软雅黑 !important" w:eastAsia="微软雅黑 !important" w:hAnsi="宋体" w:cs="宋体" w:hint="eastAsia"/>
          <w:color w:val="404040"/>
          <w:kern w:val="0"/>
          <w:sz w:val="32"/>
          <w:szCs w:val="32"/>
        </w:rPr>
        <w:t>发布《北京市食品药品违法行为举报奖励办法（2016年修订）》，我局以《北京市修订食药案件线索举报奖励办法——导致公众身体健康危害不再是举报受理的必要条件》向11家媒体发布通稿，对该办法进行解读。</w:t>
      </w:r>
    </w:p>
    <w:p w14:paraId="0F1A6B47"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w:eastAsia="微软雅黑" w:hAnsi="微软雅黑" w:cs="宋体" w:hint="eastAsia"/>
          <w:b/>
          <w:bCs/>
          <w:color w:val="404040"/>
          <w:kern w:val="0"/>
          <w:sz w:val="32"/>
          <w:szCs w:val="32"/>
        </w:rPr>
        <w:t xml:space="preserve">　　（四）回应社会关切情况</w:t>
      </w:r>
    </w:p>
    <w:p w14:paraId="03924DA6"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2016年3月15日-17日，“3.15”晚会曝光网络订餐平台和义齿加工问题后，媒体持续高度关注，负面暗访报</w:t>
      </w:r>
      <w:r w:rsidRPr="00480D6A">
        <w:rPr>
          <w:rFonts w:ascii="微软雅黑 !important" w:eastAsia="微软雅黑 !important" w:hAnsi="宋体" w:cs="宋体" w:hint="eastAsia"/>
          <w:color w:val="404040"/>
          <w:kern w:val="0"/>
          <w:sz w:val="32"/>
          <w:szCs w:val="32"/>
        </w:rPr>
        <w:lastRenderedPageBreak/>
        <w:t>道时常出现。我局先后三次组织主流媒体参与网络订餐平台问题通报会，借助媒体舆论监督作用，倒逼平台履行法定义务。</w:t>
      </w:r>
      <w:proofErr w:type="gramStart"/>
      <w:r w:rsidRPr="00480D6A">
        <w:rPr>
          <w:rFonts w:ascii="微软雅黑 !important" w:eastAsia="微软雅黑 !important" w:hAnsi="宋体" w:cs="宋体" w:hint="eastAsia"/>
          <w:color w:val="404040"/>
          <w:kern w:val="0"/>
          <w:sz w:val="32"/>
          <w:szCs w:val="32"/>
        </w:rPr>
        <w:t>共针对</w:t>
      </w:r>
      <w:proofErr w:type="gramEnd"/>
      <w:r w:rsidRPr="00480D6A">
        <w:rPr>
          <w:rFonts w:ascii="微软雅黑 !important" w:eastAsia="微软雅黑 !important" w:hAnsi="宋体" w:cs="宋体" w:hint="eastAsia"/>
          <w:color w:val="404040"/>
          <w:kern w:val="0"/>
          <w:sz w:val="32"/>
          <w:szCs w:val="32"/>
        </w:rPr>
        <w:t>网络订餐和义齿加工舆情发布回应信息45条。</w:t>
      </w:r>
    </w:p>
    <w:p w14:paraId="1EB99E64"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2016年3月20日：根据国家食品药品监管总局统一部署，结合山东省局网上公布线索，部署了对全市疫苗生产、流通环节的现场检查工作，并向媒体发布题为《市食药监局组织开展山东非法经营疫苗案件线索上下游大排查》的新闻通稿。应对媒体采访，及时发布权威信息。</w:t>
      </w:r>
    </w:p>
    <w:p w14:paraId="51FE27F0"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2016年11月23-25日，针对媒体报道北京市“活鱼下架”事件，我局先后4次发布新闻通稿，并组织记者现场体验水产品抽检全流程，就社会关注热点进行正面回应，在电视、报刊等媒体发布信息12篇。</w:t>
      </w:r>
    </w:p>
    <w:p w14:paraId="1E4EF237"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w:eastAsia="微软雅黑" w:hAnsi="微软雅黑" w:cs="宋体" w:hint="eastAsia"/>
          <w:b/>
          <w:bCs/>
          <w:color w:val="404040"/>
          <w:kern w:val="0"/>
          <w:sz w:val="32"/>
          <w:szCs w:val="32"/>
        </w:rPr>
        <w:t xml:space="preserve">　　（五）公开渠道和平台建设</w:t>
      </w:r>
    </w:p>
    <w:p w14:paraId="55AEDB28"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1.政府网站建设和创新情况</w:t>
      </w:r>
    </w:p>
    <w:p w14:paraId="301A69B2"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2016年我局新改版的官方网站</w:t>
      </w:r>
      <w:proofErr w:type="gramStart"/>
      <w:r w:rsidRPr="00480D6A">
        <w:rPr>
          <w:rFonts w:ascii="微软雅黑 !important" w:eastAsia="微软雅黑 !important" w:hAnsi="宋体" w:cs="宋体" w:hint="eastAsia"/>
          <w:color w:val="404040"/>
          <w:kern w:val="0"/>
          <w:sz w:val="32"/>
          <w:szCs w:val="32"/>
        </w:rPr>
        <w:t>群正式</w:t>
      </w:r>
      <w:proofErr w:type="gramEnd"/>
      <w:r w:rsidRPr="00480D6A">
        <w:rPr>
          <w:rFonts w:ascii="微软雅黑 !important" w:eastAsia="微软雅黑 !important" w:hAnsi="宋体" w:cs="宋体" w:hint="eastAsia"/>
          <w:color w:val="404040"/>
          <w:kern w:val="0"/>
          <w:sz w:val="32"/>
          <w:szCs w:val="32"/>
        </w:rPr>
        <w:t>启用，作为政府信息公开的主要渠道。由市局网站统一归集、发布行政许可结果、产品质量抽验信息、监测信息等数据，保证信息发布口径统一，方便群众查询。同时，为避免信息杂乱、重复，我局对网站栏目进行整理、规划，重点领域信息主要集中在“查询中心”和“安全信息”两大栏目，“查询中心”公开全市食品药品监管领域行政许可、处罚和量化</w:t>
      </w:r>
      <w:r w:rsidRPr="00480D6A">
        <w:rPr>
          <w:rFonts w:ascii="微软雅黑 !important" w:eastAsia="微软雅黑 !important" w:hAnsi="宋体" w:cs="宋体" w:hint="eastAsia"/>
          <w:color w:val="404040"/>
          <w:kern w:val="0"/>
          <w:sz w:val="32"/>
          <w:szCs w:val="32"/>
        </w:rPr>
        <w:lastRenderedPageBreak/>
        <w:t>评级信息；通过“安全信息”公开食品（含保健食品）、药品、化妆品、医疗器械（以下简称食品药品）抽验信息、GSP、GMP认证公示信息、不良反应和不良事件监测等消费警示信息，曝光典型案例。同时“工作动态”栏目实时发布各种专项检查和</w:t>
      </w:r>
      <w:proofErr w:type="gramStart"/>
      <w:r w:rsidRPr="00480D6A">
        <w:rPr>
          <w:rFonts w:ascii="微软雅黑 !important" w:eastAsia="微软雅黑 !important" w:hAnsi="宋体" w:cs="宋体" w:hint="eastAsia"/>
          <w:color w:val="404040"/>
          <w:kern w:val="0"/>
          <w:sz w:val="32"/>
          <w:szCs w:val="32"/>
        </w:rPr>
        <w:t>治理整治</w:t>
      </w:r>
      <w:proofErr w:type="gramEnd"/>
      <w:r w:rsidRPr="00480D6A">
        <w:rPr>
          <w:rFonts w:ascii="微软雅黑 !important" w:eastAsia="微软雅黑 !important" w:hAnsi="宋体" w:cs="宋体" w:hint="eastAsia"/>
          <w:color w:val="404040"/>
          <w:kern w:val="0"/>
          <w:sz w:val="32"/>
          <w:szCs w:val="32"/>
        </w:rPr>
        <w:t>工作情况。目前，正在根据与</w:t>
      </w:r>
      <w:proofErr w:type="gramStart"/>
      <w:r w:rsidRPr="00480D6A">
        <w:rPr>
          <w:rFonts w:ascii="微软雅黑 !important" w:eastAsia="微软雅黑 !important" w:hAnsi="宋体" w:cs="宋体" w:hint="eastAsia"/>
          <w:color w:val="404040"/>
          <w:kern w:val="0"/>
          <w:sz w:val="32"/>
          <w:szCs w:val="32"/>
        </w:rPr>
        <w:t>审改办确认</w:t>
      </w:r>
      <w:proofErr w:type="gramEnd"/>
      <w:r w:rsidRPr="00480D6A">
        <w:rPr>
          <w:rFonts w:ascii="微软雅黑 !important" w:eastAsia="微软雅黑 !important" w:hAnsi="宋体" w:cs="宋体" w:hint="eastAsia"/>
          <w:color w:val="404040"/>
          <w:kern w:val="0"/>
          <w:sz w:val="32"/>
          <w:szCs w:val="32"/>
        </w:rPr>
        <w:t>的权力清单，对“职权信息”和“办事大厅”的许可程序进行调整，并在“办事大厅”栏目中增加了场景导航功能，进一步贴近网上办事大厅的建设要求。</w:t>
      </w:r>
    </w:p>
    <w:p w14:paraId="0055952E"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w:t>
      </w:r>
      <w:proofErr w:type="gramStart"/>
      <w:r w:rsidRPr="00480D6A">
        <w:rPr>
          <w:rFonts w:ascii="微软雅黑 !important" w:eastAsia="微软雅黑 !important" w:hAnsi="宋体" w:cs="宋体" w:hint="eastAsia"/>
          <w:color w:val="404040"/>
          <w:kern w:val="0"/>
          <w:sz w:val="32"/>
          <w:szCs w:val="32"/>
        </w:rPr>
        <w:t>微博微信</w:t>
      </w:r>
      <w:proofErr w:type="gramEnd"/>
      <w:r w:rsidRPr="00480D6A">
        <w:rPr>
          <w:rFonts w:ascii="微软雅黑 !important" w:eastAsia="微软雅黑 !important" w:hAnsi="宋体" w:cs="宋体" w:hint="eastAsia"/>
          <w:color w:val="404040"/>
          <w:kern w:val="0"/>
          <w:sz w:val="32"/>
          <w:szCs w:val="32"/>
        </w:rPr>
        <w:t>以及与媒体合作情况</w:t>
      </w:r>
    </w:p>
    <w:p w14:paraId="6E48AC12"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2016年我局积极开展相关工作，通过</w:t>
      </w:r>
      <w:proofErr w:type="gramStart"/>
      <w:r w:rsidRPr="00480D6A">
        <w:rPr>
          <w:rFonts w:ascii="微软雅黑 !important" w:eastAsia="微软雅黑 !important" w:hAnsi="宋体" w:cs="宋体" w:hint="eastAsia"/>
          <w:color w:val="404040"/>
          <w:kern w:val="0"/>
          <w:sz w:val="32"/>
          <w:szCs w:val="32"/>
        </w:rPr>
        <w:t>官方微博“首都食药”</w:t>
      </w:r>
      <w:proofErr w:type="gramEnd"/>
      <w:r w:rsidRPr="00480D6A">
        <w:rPr>
          <w:rFonts w:ascii="微软雅黑 !important" w:eastAsia="微软雅黑 !important" w:hAnsi="宋体" w:cs="宋体" w:hint="eastAsia"/>
          <w:color w:val="404040"/>
          <w:kern w:val="0"/>
          <w:sz w:val="32"/>
          <w:szCs w:val="32"/>
        </w:rPr>
        <w:t>第一时间发布权威信息和科普信息，粉丝数量97.2万，截至11月30日，共</w:t>
      </w:r>
      <w:proofErr w:type="gramStart"/>
      <w:r w:rsidRPr="00480D6A">
        <w:rPr>
          <w:rFonts w:ascii="微软雅黑 !important" w:eastAsia="微软雅黑 !important" w:hAnsi="宋体" w:cs="宋体" w:hint="eastAsia"/>
          <w:color w:val="404040"/>
          <w:kern w:val="0"/>
          <w:sz w:val="32"/>
          <w:szCs w:val="32"/>
        </w:rPr>
        <w:t>发布微博2414条</w:t>
      </w:r>
      <w:proofErr w:type="gramEnd"/>
      <w:r w:rsidRPr="00480D6A">
        <w:rPr>
          <w:rFonts w:ascii="微软雅黑 !important" w:eastAsia="微软雅黑 !important" w:hAnsi="宋体" w:cs="宋体" w:hint="eastAsia"/>
          <w:color w:val="404040"/>
          <w:kern w:val="0"/>
          <w:sz w:val="32"/>
          <w:szCs w:val="32"/>
        </w:rPr>
        <w:t>，其中</w:t>
      </w:r>
      <w:proofErr w:type="gramStart"/>
      <w:r w:rsidRPr="00480D6A">
        <w:rPr>
          <w:rFonts w:ascii="微软雅黑 !important" w:eastAsia="微软雅黑 !important" w:hAnsi="宋体" w:cs="宋体" w:hint="eastAsia"/>
          <w:color w:val="404040"/>
          <w:kern w:val="0"/>
          <w:sz w:val="32"/>
          <w:szCs w:val="32"/>
        </w:rPr>
        <w:t>原创微博2414条</w:t>
      </w:r>
      <w:proofErr w:type="gramEnd"/>
      <w:r w:rsidRPr="00480D6A">
        <w:rPr>
          <w:rFonts w:ascii="微软雅黑 !important" w:eastAsia="微软雅黑 !important" w:hAnsi="宋体" w:cs="宋体" w:hint="eastAsia"/>
          <w:color w:val="404040"/>
          <w:kern w:val="0"/>
          <w:sz w:val="32"/>
          <w:szCs w:val="32"/>
        </w:rPr>
        <w:t>，第一时间发布食品药品监管信息、公众关注热点问题、日常工作动态、食品药品科普知识，及时公示食品药品安全信息和下架信息、健康常识等内容，及时回应群众关注。我局新闻发言人微博“云华之语”既是北京政务平台矩阵的组成部分，又是我局</w:t>
      </w:r>
      <w:proofErr w:type="gramStart"/>
      <w:r w:rsidRPr="00480D6A">
        <w:rPr>
          <w:rFonts w:ascii="微软雅黑 !important" w:eastAsia="微软雅黑 !important" w:hAnsi="宋体" w:cs="宋体" w:hint="eastAsia"/>
          <w:color w:val="404040"/>
          <w:kern w:val="0"/>
          <w:sz w:val="32"/>
          <w:szCs w:val="32"/>
        </w:rPr>
        <w:t>官方微博的</w:t>
      </w:r>
      <w:proofErr w:type="gramEnd"/>
      <w:r w:rsidRPr="00480D6A">
        <w:rPr>
          <w:rFonts w:ascii="微软雅黑 !important" w:eastAsia="微软雅黑 !important" w:hAnsi="宋体" w:cs="宋体" w:hint="eastAsia"/>
          <w:color w:val="404040"/>
          <w:kern w:val="0"/>
          <w:sz w:val="32"/>
          <w:szCs w:val="32"/>
        </w:rPr>
        <w:t>有益补充，全年</w:t>
      </w:r>
      <w:proofErr w:type="gramStart"/>
      <w:r w:rsidRPr="00480D6A">
        <w:rPr>
          <w:rFonts w:ascii="微软雅黑 !important" w:eastAsia="微软雅黑 !important" w:hAnsi="宋体" w:cs="宋体" w:hint="eastAsia"/>
          <w:color w:val="404040"/>
          <w:kern w:val="0"/>
          <w:sz w:val="32"/>
          <w:szCs w:val="32"/>
        </w:rPr>
        <w:t>发布微博1667条</w:t>
      </w:r>
      <w:proofErr w:type="gramEnd"/>
      <w:r w:rsidRPr="00480D6A">
        <w:rPr>
          <w:rFonts w:ascii="微软雅黑 !important" w:eastAsia="微软雅黑 !important" w:hAnsi="宋体" w:cs="宋体" w:hint="eastAsia"/>
          <w:color w:val="404040"/>
          <w:kern w:val="0"/>
          <w:sz w:val="32"/>
          <w:szCs w:val="32"/>
        </w:rPr>
        <w:t>，粉丝数量866，在市政府外宣办统计报告中，</w:t>
      </w:r>
      <w:proofErr w:type="gramStart"/>
      <w:r w:rsidRPr="00480D6A">
        <w:rPr>
          <w:rFonts w:ascii="微软雅黑 !important" w:eastAsia="微软雅黑 !important" w:hAnsi="宋体" w:cs="宋体" w:hint="eastAsia"/>
          <w:color w:val="404040"/>
          <w:kern w:val="0"/>
          <w:sz w:val="32"/>
          <w:szCs w:val="32"/>
        </w:rPr>
        <w:t>该微博在</w:t>
      </w:r>
      <w:proofErr w:type="gramEnd"/>
      <w:r w:rsidRPr="00480D6A">
        <w:rPr>
          <w:rFonts w:ascii="微软雅黑 !important" w:eastAsia="微软雅黑 !important" w:hAnsi="宋体" w:cs="宋体" w:hint="eastAsia"/>
          <w:color w:val="404040"/>
          <w:kern w:val="0"/>
          <w:sz w:val="32"/>
          <w:szCs w:val="32"/>
        </w:rPr>
        <w:t>影响力排名中连续位列前茅。</w:t>
      </w:r>
    </w:p>
    <w:p w14:paraId="74FE2EBD"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同时，我局进一步加强与各媒体的联系，应对媒体采访及时发布权威信息。截至11月30日，共发布食药新闻999篇，在国家级媒体播发稿件244篇，其中中央电视台播</w:t>
      </w:r>
      <w:r w:rsidRPr="00480D6A">
        <w:rPr>
          <w:rFonts w:ascii="微软雅黑 !important" w:eastAsia="微软雅黑 !important" w:hAnsi="宋体" w:cs="宋体" w:hint="eastAsia"/>
          <w:color w:val="404040"/>
          <w:kern w:val="0"/>
          <w:sz w:val="32"/>
          <w:szCs w:val="32"/>
        </w:rPr>
        <w:lastRenderedPageBreak/>
        <w:t>发28篇，报刊杂志播发稿件555篇；网络首发稿件305篇。人民网、中经网、法制网、千龙网、首都之窗、搜狐网、网易网、新浪网、</w:t>
      </w:r>
      <w:proofErr w:type="gramStart"/>
      <w:r w:rsidRPr="00480D6A">
        <w:rPr>
          <w:rFonts w:ascii="微软雅黑 !important" w:eastAsia="微软雅黑 !important" w:hAnsi="宋体" w:cs="宋体" w:hint="eastAsia"/>
          <w:color w:val="404040"/>
          <w:kern w:val="0"/>
          <w:sz w:val="32"/>
          <w:szCs w:val="32"/>
        </w:rPr>
        <w:t>腾讯网</w:t>
      </w:r>
      <w:proofErr w:type="gramEnd"/>
      <w:r w:rsidRPr="00480D6A">
        <w:rPr>
          <w:rFonts w:ascii="微软雅黑 !important" w:eastAsia="微软雅黑 !important" w:hAnsi="宋体" w:cs="宋体" w:hint="eastAsia"/>
          <w:color w:val="404040"/>
          <w:kern w:val="0"/>
          <w:sz w:val="32"/>
          <w:szCs w:val="32"/>
        </w:rPr>
        <w:t>、新民网、</w:t>
      </w:r>
      <w:proofErr w:type="gramStart"/>
      <w:r w:rsidRPr="00480D6A">
        <w:rPr>
          <w:rFonts w:ascii="微软雅黑 !important" w:eastAsia="微软雅黑 !important" w:hAnsi="宋体" w:cs="宋体" w:hint="eastAsia"/>
          <w:color w:val="404040"/>
          <w:kern w:val="0"/>
          <w:sz w:val="32"/>
          <w:szCs w:val="32"/>
        </w:rPr>
        <w:t>央广网</w:t>
      </w:r>
      <w:proofErr w:type="gramEnd"/>
      <w:r w:rsidRPr="00480D6A">
        <w:rPr>
          <w:rFonts w:ascii="微软雅黑 !important" w:eastAsia="微软雅黑 !important" w:hAnsi="宋体" w:cs="宋体" w:hint="eastAsia"/>
          <w:color w:val="404040"/>
          <w:kern w:val="0"/>
          <w:sz w:val="32"/>
          <w:szCs w:val="32"/>
        </w:rPr>
        <w:t>等多家主流和专业网站都及时转发各类报道。</w:t>
      </w:r>
    </w:p>
    <w:p w14:paraId="56540F28"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2016年，通过首都食药安全</w:t>
      </w:r>
      <w:proofErr w:type="gramStart"/>
      <w:r w:rsidRPr="00480D6A">
        <w:rPr>
          <w:rFonts w:ascii="微软雅黑 !important" w:eastAsia="微软雅黑 !important" w:hAnsi="宋体" w:cs="宋体" w:hint="eastAsia"/>
          <w:color w:val="404040"/>
          <w:kern w:val="0"/>
          <w:sz w:val="32"/>
          <w:szCs w:val="32"/>
        </w:rPr>
        <w:t>微信公众号发布</w:t>
      </w:r>
      <w:proofErr w:type="gramEnd"/>
      <w:r w:rsidRPr="00480D6A">
        <w:rPr>
          <w:rFonts w:ascii="微软雅黑 !important" w:eastAsia="微软雅黑 !important" w:hAnsi="宋体" w:cs="宋体" w:hint="eastAsia"/>
          <w:color w:val="404040"/>
          <w:kern w:val="0"/>
          <w:sz w:val="32"/>
          <w:szCs w:val="32"/>
        </w:rPr>
        <w:t>信息358条。</w:t>
      </w:r>
    </w:p>
    <w:p w14:paraId="71D64D2A"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w:eastAsia="微软雅黑" w:hAnsi="微软雅黑" w:cs="宋体" w:hint="eastAsia"/>
          <w:b/>
          <w:bCs/>
          <w:color w:val="404040"/>
          <w:kern w:val="0"/>
          <w:sz w:val="32"/>
          <w:szCs w:val="32"/>
        </w:rPr>
        <w:t xml:space="preserve">　　（六）依申请公开办理情况</w:t>
      </w:r>
    </w:p>
    <w:p w14:paraId="455B4A14"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2016年全系统各行政单位共接收政府信息公开申请892件（市局接收办理247件），其中机构职能类11件，法规文件类19件，行政许可类140件，行政处罚类193件，举报投诉类385件，日常监督、抽检、复议等其他行政职责类45件，咨询执法相关信息等72件，总结报告类3件，财务信息类9件，其他类15件。</w:t>
      </w:r>
    </w:p>
    <w:p w14:paraId="5A35CAFD"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全年全系统共出具答复数933件（含上年结转，市局答复267件），其中已主动公开50件，公开597件，部分公开24件，不予公开4件，非本机关信息61件，非政府信息55件，信息不存在108件，申请内容不明确9件，申请人撤销等其他情况25件。</w:t>
      </w:r>
    </w:p>
    <w:p w14:paraId="5CB93110"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答复被申请复议16件，目前，维持8件，重新答复的3件，部分撤销的2件，申请人撤销复议申请的1件。</w:t>
      </w:r>
    </w:p>
    <w:p w14:paraId="479C14E5"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被提起行政诉讼的3件，目前，2件未开庭，另1件一审维持，二审要求重新答复。</w:t>
      </w:r>
    </w:p>
    <w:p w14:paraId="49DA661D"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lastRenderedPageBreak/>
        <w:t xml:space="preserve">　　政府信息公开工作全年未产生收费。</w:t>
      </w:r>
    </w:p>
    <w:p w14:paraId="5A8C46F7"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42"/>
          <w:szCs w:val="42"/>
        </w:rPr>
      </w:pPr>
      <w:r w:rsidRPr="00480D6A">
        <w:rPr>
          <w:rFonts w:ascii="微软雅黑" w:eastAsia="微软雅黑" w:hAnsi="微软雅黑" w:cs="宋体" w:hint="eastAsia"/>
          <w:b/>
          <w:bCs/>
          <w:color w:val="404040"/>
          <w:kern w:val="0"/>
          <w:sz w:val="42"/>
          <w:szCs w:val="42"/>
        </w:rPr>
        <w:t xml:space="preserve">　　二、存在问题及改进对策</w:t>
      </w:r>
    </w:p>
    <w:p w14:paraId="528B692A"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w:eastAsia="微软雅黑" w:hAnsi="微软雅黑" w:cs="宋体" w:hint="eastAsia"/>
          <w:b/>
          <w:bCs/>
          <w:color w:val="404040"/>
          <w:kern w:val="0"/>
          <w:sz w:val="32"/>
          <w:szCs w:val="32"/>
        </w:rPr>
        <w:t xml:space="preserve">　　（一）存在问题</w:t>
      </w:r>
    </w:p>
    <w:p w14:paraId="494E5EA0"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1.各业务部</w:t>
      </w:r>
      <w:proofErr w:type="gramStart"/>
      <w:r w:rsidRPr="00480D6A">
        <w:rPr>
          <w:rFonts w:ascii="微软雅黑 !important" w:eastAsia="微软雅黑 !important" w:hAnsi="宋体" w:cs="宋体" w:hint="eastAsia"/>
          <w:color w:val="404040"/>
          <w:kern w:val="0"/>
          <w:sz w:val="32"/>
          <w:szCs w:val="32"/>
        </w:rPr>
        <w:t>门政府</w:t>
      </w:r>
      <w:proofErr w:type="gramEnd"/>
      <w:r w:rsidRPr="00480D6A">
        <w:rPr>
          <w:rFonts w:ascii="微软雅黑 !important" w:eastAsia="微软雅黑 !important" w:hAnsi="宋体" w:cs="宋体" w:hint="eastAsia"/>
          <w:color w:val="404040"/>
          <w:kern w:val="0"/>
          <w:sz w:val="32"/>
          <w:szCs w:val="32"/>
        </w:rPr>
        <w:t>信息公开意识有待加强</w:t>
      </w:r>
    </w:p>
    <w:p w14:paraId="5E910F51"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各业务部门是形成政府信息的第一条战线，也是信息公开的第一责任人，但是公开意识却较为薄弱。我局的公开工作机制已经明确了业务部门的公开责任，将逐步加强其公开意识，以进一步推动政务公开工作。</w:t>
      </w:r>
    </w:p>
    <w:p w14:paraId="7E05858A"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w:t>
      </w:r>
      <w:proofErr w:type="gramStart"/>
      <w:r w:rsidRPr="00480D6A">
        <w:rPr>
          <w:rFonts w:ascii="微软雅黑 !important" w:eastAsia="微软雅黑 !important" w:hAnsi="宋体" w:cs="宋体" w:hint="eastAsia"/>
          <w:color w:val="404040"/>
          <w:kern w:val="0"/>
          <w:sz w:val="32"/>
          <w:szCs w:val="32"/>
        </w:rPr>
        <w:t>重公开轻</w:t>
      </w:r>
      <w:proofErr w:type="gramEnd"/>
      <w:r w:rsidRPr="00480D6A">
        <w:rPr>
          <w:rFonts w:ascii="微软雅黑 !important" w:eastAsia="微软雅黑 !important" w:hAnsi="宋体" w:cs="宋体" w:hint="eastAsia"/>
          <w:color w:val="404040"/>
          <w:kern w:val="0"/>
          <w:sz w:val="32"/>
          <w:szCs w:val="32"/>
        </w:rPr>
        <w:t>解读的现象需得到改善</w:t>
      </w:r>
    </w:p>
    <w:p w14:paraId="34E10DA6"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公开”政府信息并不是最终目的，服务公众并起到正确的引导作用才是政务公开的目标。在政务公开工作中，对于决策事项和易被误读的政府信息进行科学、丰富、可信的导读和解读，是从“信息公开”向建立政府公信力发展的关键环节，需要根据公众需求和形势发展不断加强。</w:t>
      </w:r>
    </w:p>
    <w:p w14:paraId="38D55F5D"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3.热点回应的舆论引导能力需进一步提升</w:t>
      </w:r>
    </w:p>
    <w:p w14:paraId="6CB84641"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公众对食品药品安全问题十分敏感，作为监管部门应对舆情热点保持密切关注，在回应及时的同时，更应注重回应的针对性和有效性，主动、高效做好工作。</w:t>
      </w:r>
    </w:p>
    <w:p w14:paraId="746C12C9"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w:eastAsia="微软雅黑" w:hAnsi="微软雅黑" w:cs="宋体" w:hint="eastAsia"/>
          <w:b/>
          <w:bCs/>
          <w:color w:val="404040"/>
          <w:kern w:val="0"/>
          <w:sz w:val="32"/>
          <w:szCs w:val="32"/>
        </w:rPr>
        <w:t xml:space="preserve">　　（二）改进对策</w:t>
      </w:r>
    </w:p>
    <w:p w14:paraId="7119ADDD"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1.加强食品、药品、医疗器械、保健食品、化妆品检验结果公布，提供科学的消费引导和警示信息。</w:t>
      </w:r>
    </w:p>
    <w:p w14:paraId="012FF971"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lastRenderedPageBreak/>
        <w:t xml:space="preserve">　　2.加强重大决策公开力度和政策解读,通过参加新闻发布会、接受访谈、发表文章等方式宣讲政策，解疑释惑，传递权威信息。</w:t>
      </w:r>
    </w:p>
    <w:p w14:paraId="288104CC"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3.加强舆论监测和热点回应，从注重回应速度向提升民众跟从发展，正确引导舆论宣传方向。</w:t>
      </w:r>
    </w:p>
    <w:p w14:paraId="78A1C80B" w14:textId="77777777" w:rsidR="00480D6A" w:rsidRPr="00480D6A" w:rsidRDefault="00480D6A" w:rsidP="00480D6A">
      <w:pPr>
        <w:widowControl/>
        <w:shd w:val="clear" w:color="auto" w:fill="FFFFFF"/>
        <w:spacing w:line="560" w:lineRule="atLeast"/>
        <w:jc w:val="lef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4.继续开展多部门联合的政务公开工作，加强重点领域信息公开和信用信息归集，实现数据资源共享，提供便民服务。</w:t>
      </w:r>
    </w:p>
    <w:p w14:paraId="718453B4" w14:textId="77777777" w:rsidR="00480D6A" w:rsidRPr="00480D6A" w:rsidRDefault="00480D6A" w:rsidP="00480D6A">
      <w:pPr>
        <w:widowControl/>
        <w:shd w:val="clear" w:color="auto" w:fill="FFFFFF"/>
        <w:spacing w:line="560" w:lineRule="atLeast"/>
        <w:jc w:val="righ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北京市食品药品监督管理局</w:t>
      </w:r>
    </w:p>
    <w:p w14:paraId="7C8C12CE" w14:textId="77777777" w:rsidR="00480D6A" w:rsidRPr="00480D6A" w:rsidRDefault="00480D6A" w:rsidP="00480D6A">
      <w:pPr>
        <w:widowControl/>
        <w:shd w:val="clear" w:color="auto" w:fill="FFFFFF"/>
        <w:spacing w:line="560" w:lineRule="atLeast"/>
        <w:jc w:val="right"/>
        <w:rPr>
          <w:rFonts w:ascii="微软雅黑 !important" w:eastAsia="微软雅黑 !important" w:hAnsi="宋体" w:cs="宋体" w:hint="eastAsia"/>
          <w:color w:val="404040"/>
          <w:kern w:val="0"/>
          <w:sz w:val="32"/>
          <w:szCs w:val="32"/>
        </w:rPr>
      </w:pPr>
      <w:r w:rsidRPr="00480D6A">
        <w:rPr>
          <w:rFonts w:ascii="微软雅黑 !important" w:eastAsia="微软雅黑 !important" w:hAnsi="宋体" w:cs="宋体" w:hint="eastAsia"/>
          <w:color w:val="404040"/>
          <w:kern w:val="0"/>
          <w:sz w:val="32"/>
          <w:szCs w:val="32"/>
        </w:rPr>
        <w:t xml:space="preserve">　　2017年3月</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47"/>
        <w:gridCol w:w="796"/>
        <w:gridCol w:w="1157"/>
      </w:tblGrid>
      <w:tr w:rsidR="00480D6A" w:rsidRPr="00480D6A" w14:paraId="1AB92049" w14:textId="77777777" w:rsidTr="00480D6A">
        <w:tc>
          <w:tcPr>
            <w:tcW w:w="8985" w:type="dxa"/>
            <w:gridSpan w:val="3"/>
            <w:tcBorders>
              <w:top w:val="nil"/>
              <w:left w:val="nil"/>
              <w:bottom w:val="nil"/>
              <w:right w:val="nil"/>
            </w:tcBorders>
            <w:shd w:val="clear" w:color="auto" w:fill="auto"/>
            <w:vAlign w:val="center"/>
            <w:hideMark/>
          </w:tcPr>
          <w:p w14:paraId="24BA50C3"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政府信息公开情况统计表</w:t>
            </w:r>
          </w:p>
        </w:tc>
      </w:tr>
      <w:tr w:rsidR="00480D6A" w:rsidRPr="00480D6A" w14:paraId="7CD000FD" w14:textId="77777777" w:rsidTr="00480D6A">
        <w:tc>
          <w:tcPr>
            <w:tcW w:w="8985" w:type="dxa"/>
            <w:gridSpan w:val="3"/>
            <w:tcBorders>
              <w:top w:val="nil"/>
              <w:left w:val="nil"/>
              <w:bottom w:val="nil"/>
              <w:right w:val="nil"/>
            </w:tcBorders>
            <w:shd w:val="clear" w:color="auto" w:fill="auto"/>
            <w:vAlign w:val="center"/>
            <w:hideMark/>
          </w:tcPr>
          <w:p w14:paraId="4B184305"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（2016年度）</w:t>
            </w:r>
          </w:p>
        </w:tc>
      </w:tr>
      <w:tr w:rsidR="00480D6A" w:rsidRPr="00480D6A" w14:paraId="7DE2C64B" w14:textId="77777777" w:rsidTr="00480D6A">
        <w:tc>
          <w:tcPr>
            <w:tcW w:w="7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C2D28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统 计 指 标</w:t>
            </w:r>
          </w:p>
        </w:tc>
        <w:tc>
          <w:tcPr>
            <w:tcW w:w="795" w:type="dxa"/>
            <w:tcBorders>
              <w:top w:val="single" w:sz="6" w:space="0" w:color="000000"/>
              <w:left w:val="nil"/>
              <w:bottom w:val="single" w:sz="6" w:space="0" w:color="000000"/>
              <w:right w:val="single" w:sz="6" w:space="0" w:color="000000"/>
            </w:tcBorders>
            <w:shd w:val="clear" w:color="auto" w:fill="auto"/>
            <w:vAlign w:val="center"/>
            <w:hideMark/>
          </w:tcPr>
          <w:p w14:paraId="1712B4F3"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单位</w:t>
            </w:r>
          </w:p>
        </w:tc>
        <w:tc>
          <w:tcPr>
            <w:tcW w:w="1155" w:type="dxa"/>
            <w:tcBorders>
              <w:top w:val="single" w:sz="6" w:space="0" w:color="000000"/>
              <w:left w:val="nil"/>
              <w:bottom w:val="single" w:sz="6" w:space="0" w:color="000000"/>
              <w:right w:val="single" w:sz="6" w:space="0" w:color="000000"/>
            </w:tcBorders>
            <w:shd w:val="clear" w:color="auto" w:fill="auto"/>
            <w:vAlign w:val="center"/>
            <w:hideMark/>
          </w:tcPr>
          <w:p w14:paraId="43B47B16"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统计数</w:t>
            </w:r>
          </w:p>
        </w:tc>
      </w:tr>
      <w:tr w:rsidR="00480D6A" w:rsidRPr="00480D6A" w14:paraId="21656DE1"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7FDE1A23"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一、主动公开情况</w:t>
            </w:r>
          </w:p>
        </w:tc>
        <w:tc>
          <w:tcPr>
            <w:tcW w:w="795" w:type="dxa"/>
            <w:tcBorders>
              <w:top w:val="nil"/>
              <w:left w:val="nil"/>
              <w:bottom w:val="single" w:sz="6" w:space="0" w:color="000000"/>
              <w:right w:val="single" w:sz="6" w:space="0" w:color="000000"/>
            </w:tcBorders>
            <w:shd w:val="clear" w:color="auto" w:fill="auto"/>
            <w:vAlign w:val="center"/>
            <w:hideMark/>
          </w:tcPr>
          <w:p w14:paraId="069DAA5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w:t>
            </w:r>
          </w:p>
        </w:tc>
        <w:tc>
          <w:tcPr>
            <w:tcW w:w="1155" w:type="dxa"/>
            <w:tcBorders>
              <w:top w:val="nil"/>
              <w:left w:val="nil"/>
              <w:bottom w:val="single" w:sz="6" w:space="0" w:color="000000"/>
              <w:right w:val="single" w:sz="6" w:space="0" w:color="000000"/>
            </w:tcBorders>
            <w:shd w:val="clear" w:color="auto" w:fill="auto"/>
            <w:vAlign w:val="center"/>
            <w:hideMark/>
          </w:tcPr>
          <w:p w14:paraId="699C047F" w14:textId="77777777" w:rsidR="00480D6A" w:rsidRPr="00480D6A" w:rsidRDefault="00480D6A" w:rsidP="00480D6A">
            <w:pPr>
              <w:widowControl/>
              <w:jc w:val="left"/>
              <w:rPr>
                <w:rFonts w:ascii="微软雅黑 !important" w:eastAsia="微软雅黑 !important" w:hAnsi="微软雅黑" w:cs="宋体" w:hint="eastAsia"/>
                <w:color w:val="404040"/>
                <w:kern w:val="0"/>
                <w:sz w:val="32"/>
                <w:szCs w:val="32"/>
              </w:rPr>
            </w:pPr>
          </w:p>
        </w:tc>
      </w:tr>
      <w:tr w:rsidR="00480D6A" w:rsidRPr="00480D6A" w14:paraId="18537483" w14:textId="77777777" w:rsidTr="00480D6A">
        <w:tc>
          <w:tcPr>
            <w:tcW w:w="7035" w:type="dxa"/>
            <w:tcBorders>
              <w:top w:val="nil"/>
              <w:left w:val="single" w:sz="6" w:space="0" w:color="000000"/>
              <w:bottom w:val="nil"/>
              <w:right w:val="single" w:sz="6" w:space="0" w:color="000000"/>
            </w:tcBorders>
            <w:shd w:val="clear" w:color="auto" w:fill="auto"/>
            <w:vAlign w:val="center"/>
            <w:hideMark/>
          </w:tcPr>
          <w:p w14:paraId="4B35203D" w14:textId="77777777" w:rsidR="00480D6A" w:rsidRPr="00480D6A" w:rsidRDefault="00480D6A" w:rsidP="00480D6A">
            <w:pPr>
              <w:widowControl/>
              <w:spacing w:line="560" w:lineRule="atLeast"/>
              <w:jc w:val="left"/>
              <w:rPr>
                <w:rFonts w:ascii="微软雅黑 !important" w:eastAsia="微软雅黑 !important" w:hAnsi="微软雅黑" w:cs="宋体"/>
                <w:color w:val="404040"/>
                <w:kern w:val="0"/>
                <w:sz w:val="32"/>
                <w:szCs w:val="32"/>
              </w:rPr>
            </w:pPr>
            <w:r w:rsidRPr="00480D6A">
              <w:rPr>
                <w:rFonts w:ascii="微软雅黑 !important" w:eastAsia="微软雅黑 !important" w:hAnsi="微软雅黑" w:cs="宋体" w:hint="eastAsia"/>
                <w:color w:val="404040"/>
                <w:kern w:val="0"/>
                <w:sz w:val="32"/>
                <w:szCs w:val="32"/>
              </w:rPr>
              <w:t>（一）主动公开政府信息数</w:t>
            </w:r>
          </w:p>
        </w:tc>
        <w:tc>
          <w:tcPr>
            <w:tcW w:w="795" w:type="dxa"/>
            <w:vMerge w:val="restart"/>
            <w:tcBorders>
              <w:top w:val="nil"/>
              <w:left w:val="nil"/>
              <w:bottom w:val="single" w:sz="6" w:space="0" w:color="000000"/>
              <w:right w:val="single" w:sz="6" w:space="0" w:color="000000"/>
            </w:tcBorders>
            <w:shd w:val="clear" w:color="auto" w:fill="auto"/>
            <w:vAlign w:val="center"/>
            <w:hideMark/>
          </w:tcPr>
          <w:p w14:paraId="50229349"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vMerge w:val="restart"/>
            <w:tcBorders>
              <w:top w:val="nil"/>
              <w:left w:val="nil"/>
              <w:bottom w:val="single" w:sz="6" w:space="0" w:color="000000"/>
              <w:right w:val="single" w:sz="6" w:space="0" w:color="000000"/>
            </w:tcBorders>
            <w:shd w:val="clear" w:color="auto" w:fill="auto"/>
            <w:vAlign w:val="center"/>
            <w:hideMark/>
          </w:tcPr>
          <w:p w14:paraId="59792A2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358763</w:t>
            </w:r>
          </w:p>
        </w:tc>
      </w:tr>
      <w:tr w:rsidR="00480D6A" w:rsidRPr="00480D6A" w14:paraId="74FD2028"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54A9849B"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（不同渠道和方式公开相同信息计1条）</w:t>
            </w:r>
          </w:p>
        </w:tc>
        <w:tc>
          <w:tcPr>
            <w:tcW w:w="0" w:type="auto"/>
            <w:vMerge/>
            <w:tcBorders>
              <w:top w:val="nil"/>
              <w:left w:val="nil"/>
              <w:bottom w:val="single" w:sz="6" w:space="0" w:color="000000"/>
              <w:right w:val="single" w:sz="6" w:space="0" w:color="000000"/>
            </w:tcBorders>
            <w:shd w:val="clear" w:color="auto" w:fill="FFFFFF"/>
            <w:vAlign w:val="center"/>
            <w:hideMark/>
          </w:tcPr>
          <w:p w14:paraId="0650FEEF" w14:textId="77777777" w:rsidR="00480D6A" w:rsidRPr="00480D6A" w:rsidRDefault="00480D6A" w:rsidP="00480D6A">
            <w:pPr>
              <w:widowControl/>
              <w:jc w:val="left"/>
              <w:rPr>
                <w:rFonts w:ascii="微软雅黑 !important" w:eastAsia="微软雅黑 !important" w:hAnsi="微软雅黑" w:cs="宋体"/>
                <w:color w:val="404040"/>
                <w:kern w:val="0"/>
                <w:sz w:val="32"/>
                <w:szCs w:val="32"/>
              </w:rPr>
            </w:pPr>
          </w:p>
        </w:tc>
        <w:tc>
          <w:tcPr>
            <w:tcW w:w="0" w:type="auto"/>
            <w:vMerge/>
            <w:tcBorders>
              <w:top w:val="nil"/>
              <w:left w:val="nil"/>
              <w:bottom w:val="single" w:sz="6" w:space="0" w:color="000000"/>
              <w:right w:val="single" w:sz="6" w:space="0" w:color="000000"/>
            </w:tcBorders>
            <w:shd w:val="clear" w:color="auto" w:fill="FFFFFF"/>
            <w:vAlign w:val="center"/>
            <w:hideMark/>
          </w:tcPr>
          <w:p w14:paraId="6C50DB62" w14:textId="77777777" w:rsidR="00480D6A" w:rsidRPr="00480D6A" w:rsidRDefault="00480D6A" w:rsidP="00480D6A">
            <w:pPr>
              <w:widowControl/>
              <w:jc w:val="left"/>
              <w:rPr>
                <w:rFonts w:ascii="微软雅黑 !important" w:eastAsia="微软雅黑 !important" w:hAnsi="微软雅黑" w:cs="宋体"/>
                <w:color w:val="404040"/>
                <w:kern w:val="0"/>
                <w:sz w:val="32"/>
                <w:szCs w:val="32"/>
              </w:rPr>
            </w:pPr>
          </w:p>
        </w:tc>
      </w:tr>
      <w:tr w:rsidR="00480D6A" w:rsidRPr="00480D6A" w14:paraId="76006B40"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2DC78B8E"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其中：主动公开规范性文件数</w:t>
            </w:r>
          </w:p>
        </w:tc>
        <w:tc>
          <w:tcPr>
            <w:tcW w:w="795" w:type="dxa"/>
            <w:tcBorders>
              <w:top w:val="nil"/>
              <w:left w:val="nil"/>
              <w:bottom w:val="single" w:sz="6" w:space="0" w:color="000000"/>
              <w:right w:val="single" w:sz="6" w:space="0" w:color="000000"/>
            </w:tcBorders>
            <w:shd w:val="clear" w:color="auto" w:fill="auto"/>
            <w:vAlign w:val="center"/>
            <w:hideMark/>
          </w:tcPr>
          <w:p w14:paraId="5B418526"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7B9DF657"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6</w:t>
            </w:r>
          </w:p>
        </w:tc>
      </w:tr>
      <w:tr w:rsidR="00480D6A" w:rsidRPr="00480D6A" w14:paraId="0C46C4C4"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91F7C00"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制发规范性文件总数</w:t>
            </w:r>
          </w:p>
        </w:tc>
        <w:tc>
          <w:tcPr>
            <w:tcW w:w="795" w:type="dxa"/>
            <w:tcBorders>
              <w:top w:val="nil"/>
              <w:left w:val="nil"/>
              <w:bottom w:val="single" w:sz="6" w:space="0" w:color="000000"/>
              <w:right w:val="single" w:sz="6" w:space="0" w:color="000000"/>
            </w:tcBorders>
            <w:shd w:val="clear" w:color="auto" w:fill="auto"/>
            <w:vAlign w:val="center"/>
            <w:hideMark/>
          </w:tcPr>
          <w:p w14:paraId="17E4C85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3EE5ADBB"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6</w:t>
            </w:r>
          </w:p>
        </w:tc>
      </w:tr>
      <w:tr w:rsidR="00480D6A" w:rsidRPr="00480D6A" w14:paraId="4AAF6D63" w14:textId="77777777" w:rsidTr="00480D6A">
        <w:tc>
          <w:tcPr>
            <w:tcW w:w="7035" w:type="dxa"/>
            <w:tcBorders>
              <w:top w:val="nil"/>
              <w:left w:val="single" w:sz="6" w:space="0" w:color="000000"/>
              <w:bottom w:val="nil"/>
              <w:right w:val="single" w:sz="6" w:space="0" w:color="000000"/>
            </w:tcBorders>
            <w:shd w:val="clear" w:color="auto" w:fill="auto"/>
            <w:vAlign w:val="center"/>
            <w:hideMark/>
          </w:tcPr>
          <w:p w14:paraId="11F740EA"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（二）重点领域公开政府信息数</w:t>
            </w:r>
          </w:p>
        </w:tc>
        <w:tc>
          <w:tcPr>
            <w:tcW w:w="795" w:type="dxa"/>
            <w:vMerge w:val="restart"/>
            <w:tcBorders>
              <w:top w:val="nil"/>
              <w:left w:val="nil"/>
              <w:bottom w:val="single" w:sz="6" w:space="0" w:color="000000"/>
              <w:right w:val="single" w:sz="6" w:space="0" w:color="000000"/>
            </w:tcBorders>
            <w:shd w:val="clear" w:color="auto" w:fill="auto"/>
            <w:vAlign w:val="center"/>
            <w:hideMark/>
          </w:tcPr>
          <w:p w14:paraId="5581FCD7"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vMerge w:val="restart"/>
            <w:tcBorders>
              <w:top w:val="nil"/>
              <w:left w:val="nil"/>
              <w:bottom w:val="single" w:sz="6" w:space="0" w:color="000000"/>
              <w:right w:val="single" w:sz="6" w:space="0" w:color="000000"/>
            </w:tcBorders>
            <w:shd w:val="clear" w:color="auto" w:fill="auto"/>
            <w:vAlign w:val="center"/>
            <w:hideMark/>
          </w:tcPr>
          <w:p w14:paraId="76CDA7E8"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363587</w:t>
            </w:r>
          </w:p>
        </w:tc>
      </w:tr>
      <w:tr w:rsidR="00480D6A" w:rsidRPr="00480D6A" w14:paraId="469DF8CE"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47043D6A"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（不同渠道和方式公开相同信息计1条）</w:t>
            </w:r>
          </w:p>
        </w:tc>
        <w:tc>
          <w:tcPr>
            <w:tcW w:w="0" w:type="auto"/>
            <w:vMerge/>
            <w:tcBorders>
              <w:top w:val="nil"/>
              <w:left w:val="nil"/>
              <w:bottom w:val="single" w:sz="6" w:space="0" w:color="000000"/>
              <w:right w:val="single" w:sz="6" w:space="0" w:color="000000"/>
            </w:tcBorders>
            <w:shd w:val="clear" w:color="auto" w:fill="FFFFFF"/>
            <w:vAlign w:val="center"/>
            <w:hideMark/>
          </w:tcPr>
          <w:p w14:paraId="08B4EC2B" w14:textId="77777777" w:rsidR="00480D6A" w:rsidRPr="00480D6A" w:rsidRDefault="00480D6A" w:rsidP="00480D6A">
            <w:pPr>
              <w:widowControl/>
              <w:jc w:val="left"/>
              <w:rPr>
                <w:rFonts w:ascii="微软雅黑 !important" w:eastAsia="微软雅黑 !important" w:hAnsi="微软雅黑" w:cs="宋体"/>
                <w:color w:val="404040"/>
                <w:kern w:val="0"/>
                <w:sz w:val="32"/>
                <w:szCs w:val="32"/>
              </w:rPr>
            </w:pPr>
          </w:p>
        </w:tc>
        <w:tc>
          <w:tcPr>
            <w:tcW w:w="0" w:type="auto"/>
            <w:vMerge/>
            <w:tcBorders>
              <w:top w:val="nil"/>
              <w:left w:val="nil"/>
              <w:bottom w:val="single" w:sz="6" w:space="0" w:color="000000"/>
              <w:right w:val="single" w:sz="6" w:space="0" w:color="000000"/>
            </w:tcBorders>
            <w:shd w:val="clear" w:color="auto" w:fill="FFFFFF"/>
            <w:vAlign w:val="center"/>
            <w:hideMark/>
          </w:tcPr>
          <w:p w14:paraId="1FD4ED3D" w14:textId="77777777" w:rsidR="00480D6A" w:rsidRPr="00480D6A" w:rsidRDefault="00480D6A" w:rsidP="00480D6A">
            <w:pPr>
              <w:widowControl/>
              <w:jc w:val="left"/>
              <w:rPr>
                <w:rFonts w:ascii="微软雅黑 !important" w:eastAsia="微软雅黑 !important" w:hAnsi="微软雅黑" w:cs="宋体"/>
                <w:color w:val="404040"/>
                <w:kern w:val="0"/>
                <w:sz w:val="32"/>
                <w:szCs w:val="32"/>
              </w:rPr>
            </w:pPr>
          </w:p>
        </w:tc>
      </w:tr>
      <w:tr w:rsidR="00480D6A" w:rsidRPr="00480D6A" w14:paraId="53730BFE"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355EC0CB"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其中：主动公开财政预算决算、“三公经费”和行政经费信息数</w:t>
            </w:r>
          </w:p>
        </w:tc>
        <w:tc>
          <w:tcPr>
            <w:tcW w:w="795" w:type="dxa"/>
            <w:tcBorders>
              <w:top w:val="nil"/>
              <w:left w:val="nil"/>
              <w:bottom w:val="single" w:sz="6" w:space="0" w:color="000000"/>
              <w:right w:val="single" w:sz="6" w:space="0" w:color="000000"/>
            </w:tcBorders>
            <w:shd w:val="clear" w:color="auto" w:fill="auto"/>
            <w:vAlign w:val="center"/>
            <w:hideMark/>
          </w:tcPr>
          <w:p w14:paraId="0F16E9F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7D196CE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w:t>
            </w:r>
          </w:p>
        </w:tc>
      </w:tr>
      <w:tr w:rsidR="00480D6A" w:rsidRPr="00480D6A" w14:paraId="5FA73AA4"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7F9FECB5"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lastRenderedPageBreak/>
              <w:t>主动公开保障性安居工程建设计划、项目开工和竣工情况，保障性住房的分配和退出等信息数</w:t>
            </w:r>
          </w:p>
        </w:tc>
        <w:tc>
          <w:tcPr>
            <w:tcW w:w="795" w:type="dxa"/>
            <w:tcBorders>
              <w:top w:val="nil"/>
              <w:left w:val="nil"/>
              <w:bottom w:val="single" w:sz="6" w:space="0" w:color="000000"/>
              <w:right w:val="single" w:sz="6" w:space="0" w:color="000000"/>
            </w:tcBorders>
            <w:shd w:val="clear" w:color="auto" w:fill="auto"/>
            <w:vAlign w:val="center"/>
            <w:hideMark/>
          </w:tcPr>
          <w:p w14:paraId="3548C900"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4453D88C"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023B31E9"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2D817FDE"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主动公开食品安全标准，食品生产经营许可、专项检查整治等信息数</w:t>
            </w:r>
          </w:p>
        </w:tc>
        <w:tc>
          <w:tcPr>
            <w:tcW w:w="795" w:type="dxa"/>
            <w:tcBorders>
              <w:top w:val="nil"/>
              <w:left w:val="nil"/>
              <w:bottom w:val="single" w:sz="6" w:space="0" w:color="000000"/>
              <w:right w:val="single" w:sz="6" w:space="0" w:color="000000"/>
            </w:tcBorders>
            <w:shd w:val="clear" w:color="auto" w:fill="auto"/>
            <w:vAlign w:val="center"/>
            <w:hideMark/>
          </w:tcPr>
          <w:p w14:paraId="5C133CC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690F123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356917</w:t>
            </w:r>
          </w:p>
        </w:tc>
      </w:tr>
      <w:tr w:rsidR="00480D6A" w:rsidRPr="00480D6A" w14:paraId="2A322C05"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33F66E45"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主动公开环境核查审批、环境状况公报和重特大突发环境事件等信息数</w:t>
            </w:r>
          </w:p>
        </w:tc>
        <w:tc>
          <w:tcPr>
            <w:tcW w:w="795" w:type="dxa"/>
            <w:tcBorders>
              <w:top w:val="nil"/>
              <w:left w:val="nil"/>
              <w:bottom w:val="single" w:sz="6" w:space="0" w:color="000000"/>
              <w:right w:val="single" w:sz="6" w:space="0" w:color="000000"/>
            </w:tcBorders>
            <w:shd w:val="clear" w:color="auto" w:fill="auto"/>
            <w:vAlign w:val="center"/>
            <w:hideMark/>
          </w:tcPr>
          <w:p w14:paraId="0FF1108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2E1301A0"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51EA2325"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1CF8DF0"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主动公开招投标违法违规行为及处理情况、国有资金占控股或者主导地位依法应当招标的项目等信息数</w:t>
            </w:r>
          </w:p>
        </w:tc>
        <w:tc>
          <w:tcPr>
            <w:tcW w:w="795" w:type="dxa"/>
            <w:tcBorders>
              <w:top w:val="nil"/>
              <w:left w:val="nil"/>
              <w:bottom w:val="single" w:sz="6" w:space="0" w:color="000000"/>
              <w:right w:val="single" w:sz="6" w:space="0" w:color="000000"/>
            </w:tcBorders>
            <w:shd w:val="clear" w:color="auto" w:fill="auto"/>
            <w:vAlign w:val="center"/>
            <w:hideMark/>
          </w:tcPr>
          <w:p w14:paraId="72850D05"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75517B0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0865B820"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E532DAB"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主动公开生产安全事故的政府举措、处置进展、风险预警、防范措施等信息数</w:t>
            </w:r>
          </w:p>
        </w:tc>
        <w:tc>
          <w:tcPr>
            <w:tcW w:w="795" w:type="dxa"/>
            <w:tcBorders>
              <w:top w:val="nil"/>
              <w:left w:val="nil"/>
              <w:bottom w:val="single" w:sz="6" w:space="0" w:color="000000"/>
              <w:right w:val="single" w:sz="6" w:space="0" w:color="000000"/>
            </w:tcBorders>
            <w:shd w:val="clear" w:color="auto" w:fill="auto"/>
            <w:vAlign w:val="center"/>
            <w:hideMark/>
          </w:tcPr>
          <w:p w14:paraId="780BA9D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727EE009"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389D950B"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41556B08"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主动公开农用地转为建设用地批准、征收集体土地批准、征地公告、征地补偿安置公示、集体土地征收结案等信息数</w:t>
            </w:r>
          </w:p>
        </w:tc>
        <w:tc>
          <w:tcPr>
            <w:tcW w:w="795" w:type="dxa"/>
            <w:tcBorders>
              <w:top w:val="nil"/>
              <w:left w:val="nil"/>
              <w:bottom w:val="single" w:sz="6" w:space="0" w:color="000000"/>
              <w:right w:val="single" w:sz="6" w:space="0" w:color="000000"/>
            </w:tcBorders>
            <w:shd w:val="clear" w:color="auto" w:fill="auto"/>
            <w:vAlign w:val="center"/>
            <w:hideMark/>
          </w:tcPr>
          <w:p w14:paraId="04F7EFB8"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36B42935"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411B0616"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06BA915"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主动公开政府指导价、政府定价和收费标准调整的项目、价格、依据、执行时间和范围等信息数</w:t>
            </w:r>
          </w:p>
        </w:tc>
        <w:tc>
          <w:tcPr>
            <w:tcW w:w="795" w:type="dxa"/>
            <w:tcBorders>
              <w:top w:val="nil"/>
              <w:left w:val="nil"/>
              <w:bottom w:val="single" w:sz="6" w:space="0" w:color="000000"/>
              <w:right w:val="single" w:sz="6" w:space="0" w:color="000000"/>
            </w:tcBorders>
            <w:shd w:val="clear" w:color="auto" w:fill="auto"/>
            <w:vAlign w:val="center"/>
            <w:hideMark/>
          </w:tcPr>
          <w:p w14:paraId="0D42353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3FFF52DF"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5B22B680"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44C54200"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主动公开本市企业信用信息系统中的警示信息和良好信息等信息数</w:t>
            </w:r>
          </w:p>
        </w:tc>
        <w:tc>
          <w:tcPr>
            <w:tcW w:w="795" w:type="dxa"/>
            <w:tcBorders>
              <w:top w:val="nil"/>
              <w:left w:val="nil"/>
              <w:bottom w:val="single" w:sz="6" w:space="0" w:color="000000"/>
              <w:right w:val="single" w:sz="6" w:space="0" w:color="000000"/>
            </w:tcBorders>
            <w:shd w:val="clear" w:color="auto" w:fill="auto"/>
            <w:vAlign w:val="center"/>
            <w:hideMark/>
          </w:tcPr>
          <w:p w14:paraId="5E81C2D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331C2E23"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6667</w:t>
            </w:r>
          </w:p>
        </w:tc>
      </w:tr>
      <w:tr w:rsidR="00480D6A" w:rsidRPr="00480D6A" w14:paraId="21EC052F"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5DC038C5"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主动公开政府部门预算执行审计结果等信息数</w:t>
            </w:r>
          </w:p>
        </w:tc>
        <w:tc>
          <w:tcPr>
            <w:tcW w:w="795" w:type="dxa"/>
            <w:tcBorders>
              <w:top w:val="nil"/>
              <w:left w:val="nil"/>
              <w:bottom w:val="single" w:sz="6" w:space="0" w:color="000000"/>
              <w:right w:val="single" w:sz="6" w:space="0" w:color="000000"/>
            </w:tcBorders>
            <w:shd w:val="clear" w:color="auto" w:fill="auto"/>
            <w:vAlign w:val="center"/>
            <w:hideMark/>
          </w:tcPr>
          <w:p w14:paraId="324EC977"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1393A34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121856B4"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768F917F"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主动公开行政机关对与人民群众利益密切相关的公共企事业单位进行监督管理的信息数</w:t>
            </w:r>
          </w:p>
        </w:tc>
        <w:tc>
          <w:tcPr>
            <w:tcW w:w="795" w:type="dxa"/>
            <w:tcBorders>
              <w:top w:val="nil"/>
              <w:left w:val="nil"/>
              <w:bottom w:val="single" w:sz="6" w:space="0" w:color="000000"/>
              <w:right w:val="single" w:sz="6" w:space="0" w:color="000000"/>
            </w:tcBorders>
            <w:shd w:val="clear" w:color="auto" w:fill="auto"/>
            <w:vAlign w:val="center"/>
            <w:hideMark/>
          </w:tcPr>
          <w:p w14:paraId="7CCDA287"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77E11CBC"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66082E8B"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4AC2FB5A"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主动公开市人民政府决定主动公开的其他信息数</w:t>
            </w:r>
          </w:p>
        </w:tc>
        <w:tc>
          <w:tcPr>
            <w:tcW w:w="795" w:type="dxa"/>
            <w:tcBorders>
              <w:top w:val="nil"/>
              <w:left w:val="nil"/>
              <w:bottom w:val="single" w:sz="6" w:space="0" w:color="000000"/>
              <w:right w:val="single" w:sz="6" w:space="0" w:color="000000"/>
            </w:tcBorders>
            <w:shd w:val="clear" w:color="auto" w:fill="auto"/>
            <w:vAlign w:val="center"/>
            <w:hideMark/>
          </w:tcPr>
          <w:p w14:paraId="35317BDF"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4669DB20"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20E08EC7"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2EE751E"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lastRenderedPageBreak/>
              <w:t>（三）通过不同渠道和方式公开政府信息的情况</w:t>
            </w:r>
          </w:p>
        </w:tc>
        <w:tc>
          <w:tcPr>
            <w:tcW w:w="795" w:type="dxa"/>
            <w:tcBorders>
              <w:top w:val="nil"/>
              <w:left w:val="nil"/>
              <w:bottom w:val="single" w:sz="6" w:space="0" w:color="000000"/>
              <w:right w:val="single" w:sz="6" w:space="0" w:color="000000"/>
            </w:tcBorders>
            <w:shd w:val="clear" w:color="auto" w:fill="auto"/>
            <w:vAlign w:val="center"/>
            <w:hideMark/>
          </w:tcPr>
          <w:p w14:paraId="710FEBF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w:t>
            </w:r>
          </w:p>
        </w:tc>
        <w:tc>
          <w:tcPr>
            <w:tcW w:w="1155" w:type="dxa"/>
            <w:tcBorders>
              <w:top w:val="nil"/>
              <w:left w:val="nil"/>
              <w:bottom w:val="single" w:sz="6" w:space="0" w:color="000000"/>
              <w:right w:val="single" w:sz="6" w:space="0" w:color="000000"/>
            </w:tcBorders>
            <w:shd w:val="clear" w:color="auto" w:fill="auto"/>
            <w:vAlign w:val="center"/>
            <w:hideMark/>
          </w:tcPr>
          <w:p w14:paraId="0ADB79E9" w14:textId="77777777" w:rsidR="00480D6A" w:rsidRPr="00480D6A" w:rsidRDefault="00480D6A" w:rsidP="00480D6A">
            <w:pPr>
              <w:widowControl/>
              <w:jc w:val="left"/>
              <w:rPr>
                <w:rFonts w:ascii="微软雅黑 !important" w:eastAsia="微软雅黑 !important" w:hAnsi="微软雅黑" w:cs="宋体" w:hint="eastAsia"/>
                <w:color w:val="404040"/>
                <w:kern w:val="0"/>
                <w:sz w:val="32"/>
                <w:szCs w:val="32"/>
              </w:rPr>
            </w:pPr>
          </w:p>
        </w:tc>
      </w:tr>
      <w:tr w:rsidR="00480D6A" w:rsidRPr="00480D6A" w14:paraId="2DCD189B"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1D2256F" w14:textId="77777777" w:rsidR="00480D6A" w:rsidRPr="00480D6A" w:rsidRDefault="00480D6A" w:rsidP="00480D6A">
            <w:pPr>
              <w:widowControl/>
              <w:spacing w:line="560" w:lineRule="atLeast"/>
              <w:jc w:val="left"/>
              <w:rPr>
                <w:rFonts w:ascii="微软雅黑 !important" w:eastAsia="微软雅黑 !important" w:hAnsi="微软雅黑" w:cs="宋体"/>
                <w:color w:val="404040"/>
                <w:kern w:val="0"/>
                <w:sz w:val="32"/>
                <w:szCs w:val="32"/>
              </w:rPr>
            </w:pPr>
            <w:r w:rsidRPr="00480D6A">
              <w:rPr>
                <w:rFonts w:ascii="微软雅黑 !important" w:eastAsia="微软雅黑 !important" w:hAnsi="微软雅黑" w:cs="宋体" w:hint="eastAsia"/>
                <w:color w:val="404040"/>
                <w:kern w:val="0"/>
                <w:sz w:val="32"/>
                <w:szCs w:val="32"/>
              </w:rPr>
              <w:t>1.政府公报公开政府信息数</w:t>
            </w:r>
          </w:p>
        </w:tc>
        <w:tc>
          <w:tcPr>
            <w:tcW w:w="795" w:type="dxa"/>
            <w:tcBorders>
              <w:top w:val="nil"/>
              <w:left w:val="nil"/>
              <w:bottom w:val="single" w:sz="6" w:space="0" w:color="000000"/>
              <w:right w:val="single" w:sz="6" w:space="0" w:color="000000"/>
            </w:tcBorders>
            <w:shd w:val="clear" w:color="auto" w:fill="auto"/>
            <w:vAlign w:val="center"/>
            <w:hideMark/>
          </w:tcPr>
          <w:p w14:paraId="55F2F58E"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64C3277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792462A5"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3035C422"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2.政府网站公开政府信息数</w:t>
            </w:r>
          </w:p>
        </w:tc>
        <w:tc>
          <w:tcPr>
            <w:tcW w:w="795" w:type="dxa"/>
            <w:tcBorders>
              <w:top w:val="nil"/>
              <w:left w:val="nil"/>
              <w:bottom w:val="single" w:sz="6" w:space="0" w:color="000000"/>
              <w:right w:val="single" w:sz="6" w:space="0" w:color="000000"/>
            </w:tcBorders>
            <w:shd w:val="clear" w:color="auto" w:fill="auto"/>
            <w:vAlign w:val="center"/>
            <w:hideMark/>
          </w:tcPr>
          <w:p w14:paraId="19B20D5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5EB5A268"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358763</w:t>
            </w:r>
          </w:p>
        </w:tc>
      </w:tr>
      <w:tr w:rsidR="00480D6A" w:rsidRPr="00480D6A" w14:paraId="31CC5FC1"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3E93F3E"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3.政务</w:t>
            </w:r>
            <w:proofErr w:type="gramStart"/>
            <w:r w:rsidRPr="00480D6A">
              <w:rPr>
                <w:rFonts w:ascii="微软雅黑 !important" w:eastAsia="微软雅黑 !important" w:hAnsi="微软雅黑" w:cs="宋体" w:hint="eastAsia"/>
                <w:color w:val="404040"/>
                <w:kern w:val="0"/>
                <w:sz w:val="32"/>
                <w:szCs w:val="32"/>
              </w:rPr>
              <w:t>微博公开</w:t>
            </w:r>
            <w:proofErr w:type="gramEnd"/>
            <w:r w:rsidRPr="00480D6A">
              <w:rPr>
                <w:rFonts w:ascii="微软雅黑 !important" w:eastAsia="微软雅黑 !important" w:hAnsi="微软雅黑" w:cs="宋体" w:hint="eastAsia"/>
                <w:color w:val="404040"/>
                <w:kern w:val="0"/>
                <w:sz w:val="32"/>
                <w:szCs w:val="32"/>
              </w:rPr>
              <w:t>政府信息数</w:t>
            </w:r>
          </w:p>
        </w:tc>
        <w:tc>
          <w:tcPr>
            <w:tcW w:w="795" w:type="dxa"/>
            <w:tcBorders>
              <w:top w:val="nil"/>
              <w:left w:val="nil"/>
              <w:bottom w:val="single" w:sz="6" w:space="0" w:color="000000"/>
              <w:right w:val="single" w:sz="6" w:space="0" w:color="000000"/>
            </w:tcBorders>
            <w:shd w:val="clear" w:color="auto" w:fill="auto"/>
            <w:vAlign w:val="center"/>
            <w:hideMark/>
          </w:tcPr>
          <w:p w14:paraId="262BE53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7D04876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4081</w:t>
            </w:r>
          </w:p>
        </w:tc>
      </w:tr>
      <w:tr w:rsidR="00480D6A" w:rsidRPr="00480D6A" w14:paraId="61C25A19"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8822C09"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4.</w:t>
            </w:r>
            <w:proofErr w:type="gramStart"/>
            <w:r w:rsidRPr="00480D6A">
              <w:rPr>
                <w:rFonts w:ascii="微软雅黑 !important" w:eastAsia="微软雅黑 !important" w:hAnsi="微软雅黑" w:cs="宋体" w:hint="eastAsia"/>
                <w:color w:val="404040"/>
                <w:kern w:val="0"/>
                <w:sz w:val="32"/>
                <w:szCs w:val="32"/>
              </w:rPr>
              <w:t>政务微信公开</w:t>
            </w:r>
            <w:proofErr w:type="gramEnd"/>
            <w:r w:rsidRPr="00480D6A">
              <w:rPr>
                <w:rFonts w:ascii="微软雅黑 !important" w:eastAsia="微软雅黑 !important" w:hAnsi="微软雅黑" w:cs="宋体" w:hint="eastAsia"/>
                <w:color w:val="404040"/>
                <w:kern w:val="0"/>
                <w:sz w:val="32"/>
                <w:szCs w:val="32"/>
              </w:rPr>
              <w:t>政府信息数</w:t>
            </w:r>
          </w:p>
        </w:tc>
        <w:tc>
          <w:tcPr>
            <w:tcW w:w="795" w:type="dxa"/>
            <w:tcBorders>
              <w:top w:val="nil"/>
              <w:left w:val="nil"/>
              <w:bottom w:val="single" w:sz="6" w:space="0" w:color="000000"/>
              <w:right w:val="single" w:sz="6" w:space="0" w:color="000000"/>
            </w:tcBorders>
            <w:shd w:val="clear" w:color="auto" w:fill="auto"/>
            <w:vAlign w:val="center"/>
            <w:hideMark/>
          </w:tcPr>
          <w:p w14:paraId="04DFFC3C"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1FDC4EA9"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358</w:t>
            </w:r>
          </w:p>
        </w:tc>
      </w:tr>
      <w:tr w:rsidR="00480D6A" w:rsidRPr="00480D6A" w14:paraId="2180B91B"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78074D77"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5.其他方式公开政府信息数</w:t>
            </w:r>
          </w:p>
        </w:tc>
        <w:tc>
          <w:tcPr>
            <w:tcW w:w="795" w:type="dxa"/>
            <w:tcBorders>
              <w:top w:val="nil"/>
              <w:left w:val="nil"/>
              <w:bottom w:val="single" w:sz="6" w:space="0" w:color="000000"/>
              <w:right w:val="single" w:sz="6" w:space="0" w:color="000000"/>
            </w:tcBorders>
            <w:shd w:val="clear" w:color="auto" w:fill="auto"/>
            <w:vAlign w:val="center"/>
            <w:hideMark/>
          </w:tcPr>
          <w:p w14:paraId="4B33CD0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条</w:t>
            </w:r>
          </w:p>
        </w:tc>
        <w:tc>
          <w:tcPr>
            <w:tcW w:w="1155" w:type="dxa"/>
            <w:tcBorders>
              <w:top w:val="nil"/>
              <w:left w:val="nil"/>
              <w:bottom w:val="single" w:sz="6" w:space="0" w:color="000000"/>
              <w:right w:val="single" w:sz="6" w:space="0" w:color="000000"/>
            </w:tcBorders>
            <w:shd w:val="clear" w:color="auto" w:fill="auto"/>
            <w:vAlign w:val="center"/>
            <w:hideMark/>
          </w:tcPr>
          <w:p w14:paraId="1D4CAC75"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999</w:t>
            </w:r>
          </w:p>
        </w:tc>
      </w:tr>
      <w:tr w:rsidR="00480D6A" w:rsidRPr="00480D6A" w14:paraId="2CBD1E27"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24A07EA"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二、回应解读情况</w:t>
            </w:r>
          </w:p>
        </w:tc>
        <w:tc>
          <w:tcPr>
            <w:tcW w:w="795" w:type="dxa"/>
            <w:tcBorders>
              <w:top w:val="nil"/>
              <w:left w:val="nil"/>
              <w:bottom w:val="single" w:sz="6" w:space="0" w:color="000000"/>
              <w:right w:val="single" w:sz="6" w:space="0" w:color="000000"/>
            </w:tcBorders>
            <w:shd w:val="clear" w:color="auto" w:fill="auto"/>
            <w:vAlign w:val="center"/>
            <w:hideMark/>
          </w:tcPr>
          <w:p w14:paraId="4D1E844F"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w:t>
            </w:r>
          </w:p>
        </w:tc>
        <w:tc>
          <w:tcPr>
            <w:tcW w:w="1155" w:type="dxa"/>
            <w:tcBorders>
              <w:top w:val="nil"/>
              <w:left w:val="nil"/>
              <w:bottom w:val="single" w:sz="6" w:space="0" w:color="000000"/>
              <w:right w:val="single" w:sz="6" w:space="0" w:color="000000"/>
            </w:tcBorders>
            <w:shd w:val="clear" w:color="auto" w:fill="auto"/>
            <w:vAlign w:val="center"/>
            <w:hideMark/>
          </w:tcPr>
          <w:p w14:paraId="26C69E8C" w14:textId="77777777" w:rsidR="00480D6A" w:rsidRPr="00480D6A" w:rsidRDefault="00480D6A" w:rsidP="00480D6A">
            <w:pPr>
              <w:widowControl/>
              <w:jc w:val="left"/>
              <w:rPr>
                <w:rFonts w:ascii="微软雅黑 !important" w:eastAsia="微软雅黑 !important" w:hAnsi="微软雅黑" w:cs="宋体" w:hint="eastAsia"/>
                <w:color w:val="404040"/>
                <w:kern w:val="0"/>
                <w:sz w:val="32"/>
                <w:szCs w:val="32"/>
              </w:rPr>
            </w:pPr>
          </w:p>
        </w:tc>
      </w:tr>
      <w:tr w:rsidR="00480D6A" w:rsidRPr="00480D6A" w14:paraId="63EEB83F" w14:textId="77777777" w:rsidTr="00480D6A">
        <w:tc>
          <w:tcPr>
            <w:tcW w:w="7035" w:type="dxa"/>
            <w:tcBorders>
              <w:top w:val="nil"/>
              <w:left w:val="single" w:sz="6" w:space="0" w:color="000000"/>
              <w:bottom w:val="nil"/>
              <w:right w:val="single" w:sz="6" w:space="0" w:color="000000"/>
            </w:tcBorders>
            <w:shd w:val="clear" w:color="auto" w:fill="auto"/>
            <w:vAlign w:val="center"/>
            <w:hideMark/>
          </w:tcPr>
          <w:p w14:paraId="6E3A87F8" w14:textId="77777777" w:rsidR="00480D6A" w:rsidRPr="00480D6A" w:rsidRDefault="00480D6A" w:rsidP="00480D6A">
            <w:pPr>
              <w:widowControl/>
              <w:spacing w:line="560" w:lineRule="atLeast"/>
              <w:jc w:val="left"/>
              <w:rPr>
                <w:rFonts w:ascii="微软雅黑 !important" w:eastAsia="微软雅黑 !important" w:hAnsi="微软雅黑" w:cs="宋体"/>
                <w:color w:val="404040"/>
                <w:kern w:val="0"/>
                <w:sz w:val="32"/>
                <w:szCs w:val="32"/>
              </w:rPr>
            </w:pPr>
            <w:r w:rsidRPr="00480D6A">
              <w:rPr>
                <w:rFonts w:ascii="微软雅黑 !important" w:eastAsia="微软雅黑 !important" w:hAnsi="微软雅黑" w:cs="宋体" w:hint="eastAsia"/>
                <w:color w:val="404040"/>
                <w:kern w:val="0"/>
                <w:sz w:val="32"/>
                <w:szCs w:val="32"/>
              </w:rPr>
              <w:t>（一）回应公众关注热点或重大舆情数</w:t>
            </w:r>
          </w:p>
        </w:tc>
        <w:tc>
          <w:tcPr>
            <w:tcW w:w="795" w:type="dxa"/>
            <w:vMerge w:val="restart"/>
            <w:tcBorders>
              <w:top w:val="nil"/>
              <w:left w:val="nil"/>
              <w:bottom w:val="single" w:sz="6" w:space="0" w:color="000000"/>
              <w:right w:val="single" w:sz="6" w:space="0" w:color="000000"/>
            </w:tcBorders>
            <w:shd w:val="clear" w:color="auto" w:fill="auto"/>
            <w:vAlign w:val="center"/>
            <w:hideMark/>
          </w:tcPr>
          <w:p w14:paraId="567F3213"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次</w:t>
            </w:r>
          </w:p>
        </w:tc>
        <w:tc>
          <w:tcPr>
            <w:tcW w:w="1155" w:type="dxa"/>
            <w:vMerge w:val="restart"/>
            <w:tcBorders>
              <w:top w:val="nil"/>
              <w:left w:val="nil"/>
              <w:bottom w:val="single" w:sz="6" w:space="0" w:color="000000"/>
              <w:right w:val="single" w:sz="6" w:space="0" w:color="000000"/>
            </w:tcBorders>
            <w:shd w:val="clear" w:color="auto" w:fill="auto"/>
            <w:vAlign w:val="center"/>
            <w:hideMark/>
          </w:tcPr>
          <w:p w14:paraId="68B0DBD7"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w:t>
            </w:r>
          </w:p>
        </w:tc>
      </w:tr>
      <w:tr w:rsidR="00480D6A" w:rsidRPr="00480D6A" w14:paraId="0D8CB607"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581F2D5D"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（不同方式回应同一热点或舆情计1次）</w:t>
            </w:r>
          </w:p>
        </w:tc>
        <w:tc>
          <w:tcPr>
            <w:tcW w:w="0" w:type="auto"/>
            <w:vMerge/>
            <w:tcBorders>
              <w:top w:val="nil"/>
              <w:left w:val="nil"/>
              <w:bottom w:val="single" w:sz="6" w:space="0" w:color="000000"/>
              <w:right w:val="single" w:sz="6" w:space="0" w:color="000000"/>
            </w:tcBorders>
            <w:shd w:val="clear" w:color="auto" w:fill="FFFFFF"/>
            <w:vAlign w:val="center"/>
            <w:hideMark/>
          </w:tcPr>
          <w:p w14:paraId="3F1C38E1" w14:textId="77777777" w:rsidR="00480D6A" w:rsidRPr="00480D6A" w:rsidRDefault="00480D6A" w:rsidP="00480D6A">
            <w:pPr>
              <w:widowControl/>
              <w:jc w:val="left"/>
              <w:rPr>
                <w:rFonts w:ascii="微软雅黑 !important" w:eastAsia="微软雅黑 !important" w:hAnsi="微软雅黑" w:cs="宋体"/>
                <w:color w:val="404040"/>
                <w:kern w:val="0"/>
                <w:sz w:val="32"/>
                <w:szCs w:val="32"/>
              </w:rPr>
            </w:pPr>
          </w:p>
        </w:tc>
        <w:tc>
          <w:tcPr>
            <w:tcW w:w="0" w:type="auto"/>
            <w:vMerge/>
            <w:tcBorders>
              <w:top w:val="nil"/>
              <w:left w:val="nil"/>
              <w:bottom w:val="single" w:sz="6" w:space="0" w:color="000000"/>
              <w:right w:val="single" w:sz="6" w:space="0" w:color="000000"/>
            </w:tcBorders>
            <w:shd w:val="clear" w:color="auto" w:fill="FFFFFF"/>
            <w:vAlign w:val="center"/>
            <w:hideMark/>
          </w:tcPr>
          <w:p w14:paraId="38BEDF63" w14:textId="77777777" w:rsidR="00480D6A" w:rsidRPr="00480D6A" w:rsidRDefault="00480D6A" w:rsidP="00480D6A">
            <w:pPr>
              <w:widowControl/>
              <w:jc w:val="left"/>
              <w:rPr>
                <w:rFonts w:ascii="微软雅黑 !important" w:eastAsia="微软雅黑 !important" w:hAnsi="微软雅黑" w:cs="宋体"/>
                <w:color w:val="404040"/>
                <w:kern w:val="0"/>
                <w:sz w:val="32"/>
                <w:szCs w:val="32"/>
              </w:rPr>
            </w:pPr>
          </w:p>
        </w:tc>
      </w:tr>
      <w:tr w:rsidR="00480D6A" w:rsidRPr="00480D6A" w14:paraId="79E757BE"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A2FF4F2"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（二）通过不同渠道和方式回应解读的情况</w:t>
            </w:r>
          </w:p>
        </w:tc>
        <w:tc>
          <w:tcPr>
            <w:tcW w:w="795" w:type="dxa"/>
            <w:tcBorders>
              <w:top w:val="nil"/>
              <w:left w:val="nil"/>
              <w:bottom w:val="single" w:sz="6" w:space="0" w:color="000000"/>
              <w:right w:val="single" w:sz="6" w:space="0" w:color="000000"/>
            </w:tcBorders>
            <w:shd w:val="clear" w:color="auto" w:fill="auto"/>
            <w:vAlign w:val="center"/>
            <w:hideMark/>
          </w:tcPr>
          <w:p w14:paraId="4CD4CFE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w:t>
            </w:r>
          </w:p>
        </w:tc>
        <w:tc>
          <w:tcPr>
            <w:tcW w:w="1155" w:type="dxa"/>
            <w:tcBorders>
              <w:top w:val="nil"/>
              <w:left w:val="nil"/>
              <w:bottom w:val="single" w:sz="6" w:space="0" w:color="000000"/>
              <w:right w:val="single" w:sz="6" w:space="0" w:color="000000"/>
            </w:tcBorders>
            <w:shd w:val="clear" w:color="auto" w:fill="auto"/>
            <w:vAlign w:val="center"/>
            <w:hideMark/>
          </w:tcPr>
          <w:p w14:paraId="1B392258" w14:textId="77777777" w:rsidR="00480D6A" w:rsidRPr="00480D6A" w:rsidRDefault="00480D6A" w:rsidP="00480D6A">
            <w:pPr>
              <w:widowControl/>
              <w:jc w:val="left"/>
              <w:rPr>
                <w:rFonts w:ascii="微软雅黑 !important" w:eastAsia="微软雅黑 !important" w:hAnsi="微软雅黑" w:cs="宋体" w:hint="eastAsia"/>
                <w:color w:val="404040"/>
                <w:kern w:val="0"/>
                <w:sz w:val="32"/>
                <w:szCs w:val="32"/>
              </w:rPr>
            </w:pPr>
          </w:p>
        </w:tc>
      </w:tr>
      <w:tr w:rsidR="00480D6A" w:rsidRPr="00480D6A" w14:paraId="4BE40B2D"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3B1E02B1" w14:textId="77777777" w:rsidR="00480D6A" w:rsidRPr="00480D6A" w:rsidRDefault="00480D6A" w:rsidP="00480D6A">
            <w:pPr>
              <w:widowControl/>
              <w:spacing w:line="560" w:lineRule="atLeast"/>
              <w:jc w:val="left"/>
              <w:rPr>
                <w:rFonts w:ascii="微软雅黑 !important" w:eastAsia="微软雅黑 !important" w:hAnsi="微软雅黑" w:cs="宋体"/>
                <w:color w:val="404040"/>
                <w:kern w:val="0"/>
                <w:sz w:val="32"/>
                <w:szCs w:val="32"/>
              </w:rPr>
            </w:pPr>
            <w:r w:rsidRPr="00480D6A">
              <w:rPr>
                <w:rFonts w:ascii="微软雅黑 !important" w:eastAsia="微软雅黑 !important" w:hAnsi="微软雅黑" w:cs="宋体" w:hint="eastAsia"/>
                <w:color w:val="404040"/>
                <w:kern w:val="0"/>
                <w:sz w:val="32"/>
                <w:szCs w:val="32"/>
              </w:rPr>
              <w:t>1.参加或举办新闻发布会总次数</w:t>
            </w:r>
          </w:p>
        </w:tc>
        <w:tc>
          <w:tcPr>
            <w:tcW w:w="795" w:type="dxa"/>
            <w:tcBorders>
              <w:top w:val="nil"/>
              <w:left w:val="nil"/>
              <w:bottom w:val="single" w:sz="6" w:space="0" w:color="000000"/>
              <w:right w:val="single" w:sz="6" w:space="0" w:color="000000"/>
            </w:tcBorders>
            <w:shd w:val="clear" w:color="auto" w:fill="auto"/>
            <w:vAlign w:val="center"/>
            <w:hideMark/>
          </w:tcPr>
          <w:p w14:paraId="095A2515"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次</w:t>
            </w:r>
          </w:p>
        </w:tc>
        <w:tc>
          <w:tcPr>
            <w:tcW w:w="1155" w:type="dxa"/>
            <w:tcBorders>
              <w:top w:val="nil"/>
              <w:left w:val="nil"/>
              <w:bottom w:val="single" w:sz="6" w:space="0" w:color="000000"/>
              <w:right w:val="single" w:sz="6" w:space="0" w:color="000000"/>
            </w:tcBorders>
            <w:shd w:val="clear" w:color="auto" w:fill="auto"/>
            <w:vAlign w:val="center"/>
            <w:hideMark/>
          </w:tcPr>
          <w:p w14:paraId="624D55DE"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7</w:t>
            </w:r>
          </w:p>
        </w:tc>
      </w:tr>
      <w:tr w:rsidR="00480D6A" w:rsidRPr="00480D6A" w14:paraId="41666C50"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68D9BE9"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其中：主要负责同志参加新闻发布会次数</w:t>
            </w:r>
          </w:p>
        </w:tc>
        <w:tc>
          <w:tcPr>
            <w:tcW w:w="795" w:type="dxa"/>
            <w:tcBorders>
              <w:top w:val="nil"/>
              <w:left w:val="nil"/>
              <w:bottom w:val="single" w:sz="6" w:space="0" w:color="000000"/>
              <w:right w:val="single" w:sz="6" w:space="0" w:color="000000"/>
            </w:tcBorders>
            <w:shd w:val="clear" w:color="auto" w:fill="auto"/>
            <w:vAlign w:val="center"/>
            <w:hideMark/>
          </w:tcPr>
          <w:p w14:paraId="01A2F5F7"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次</w:t>
            </w:r>
          </w:p>
        </w:tc>
        <w:tc>
          <w:tcPr>
            <w:tcW w:w="1155" w:type="dxa"/>
            <w:tcBorders>
              <w:top w:val="nil"/>
              <w:left w:val="nil"/>
              <w:bottom w:val="single" w:sz="6" w:space="0" w:color="000000"/>
              <w:right w:val="single" w:sz="6" w:space="0" w:color="000000"/>
            </w:tcBorders>
            <w:shd w:val="clear" w:color="auto" w:fill="auto"/>
            <w:vAlign w:val="center"/>
            <w:hideMark/>
          </w:tcPr>
          <w:p w14:paraId="63C2C0AC"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4EACE186"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1561899"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2.政府网站在线访谈次数</w:t>
            </w:r>
          </w:p>
        </w:tc>
        <w:tc>
          <w:tcPr>
            <w:tcW w:w="795" w:type="dxa"/>
            <w:tcBorders>
              <w:top w:val="nil"/>
              <w:left w:val="nil"/>
              <w:bottom w:val="single" w:sz="6" w:space="0" w:color="000000"/>
              <w:right w:val="single" w:sz="6" w:space="0" w:color="000000"/>
            </w:tcBorders>
            <w:shd w:val="clear" w:color="auto" w:fill="auto"/>
            <w:vAlign w:val="center"/>
            <w:hideMark/>
          </w:tcPr>
          <w:p w14:paraId="2EFA6FC3"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次</w:t>
            </w:r>
          </w:p>
        </w:tc>
        <w:tc>
          <w:tcPr>
            <w:tcW w:w="1155" w:type="dxa"/>
            <w:tcBorders>
              <w:top w:val="nil"/>
              <w:left w:val="nil"/>
              <w:bottom w:val="single" w:sz="6" w:space="0" w:color="000000"/>
              <w:right w:val="single" w:sz="6" w:space="0" w:color="000000"/>
            </w:tcBorders>
            <w:shd w:val="clear" w:color="auto" w:fill="auto"/>
            <w:vAlign w:val="center"/>
            <w:hideMark/>
          </w:tcPr>
          <w:p w14:paraId="589E5EEF"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w:t>
            </w:r>
          </w:p>
        </w:tc>
      </w:tr>
      <w:tr w:rsidR="00480D6A" w:rsidRPr="00480D6A" w14:paraId="10FC5984"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59549E55"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其中：主要负责同志参加政府网站在线访谈次数</w:t>
            </w:r>
          </w:p>
        </w:tc>
        <w:tc>
          <w:tcPr>
            <w:tcW w:w="795" w:type="dxa"/>
            <w:tcBorders>
              <w:top w:val="nil"/>
              <w:left w:val="nil"/>
              <w:bottom w:val="single" w:sz="6" w:space="0" w:color="000000"/>
              <w:right w:val="single" w:sz="6" w:space="0" w:color="000000"/>
            </w:tcBorders>
            <w:shd w:val="clear" w:color="auto" w:fill="auto"/>
            <w:vAlign w:val="center"/>
            <w:hideMark/>
          </w:tcPr>
          <w:p w14:paraId="1E4AF5C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次</w:t>
            </w:r>
          </w:p>
        </w:tc>
        <w:tc>
          <w:tcPr>
            <w:tcW w:w="1155" w:type="dxa"/>
            <w:tcBorders>
              <w:top w:val="nil"/>
              <w:left w:val="nil"/>
              <w:bottom w:val="single" w:sz="6" w:space="0" w:color="000000"/>
              <w:right w:val="single" w:sz="6" w:space="0" w:color="000000"/>
            </w:tcBorders>
            <w:shd w:val="clear" w:color="auto" w:fill="auto"/>
            <w:vAlign w:val="center"/>
            <w:hideMark/>
          </w:tcPr>
          <w:p w14:paraId="3CC29C8B"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438967DA"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3C02C856"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3.政策解读稿件发布数</w:t>
            </w:r>
          </w:p>
        </w:tc>
        <w:tc>
          <w:tcPr>
            <w:tcW w:w="795" w:type="dxa"/>
            <w:tcBorders>
              <w:top w:val="nil"/>
              <w:left w:val="nil"/>
              <w:bottom w:val="single" w:sz="6" w:space="0" w:color="000000"/>
              <w:right w:val="single" w:sz="6" w:space="0" w:color="000000"/>
            </w:tcBorders>
            <w:shd w:val="clear" w:color="auto" w:fill="auto"/>
            <w:vAlign w:val="center"/>
            <w:hideMark/>
          </w:tcPr>
          <w:p w14:paraId="51CC6B99"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篇</w:t>
            </w:r>
          </w:p>
        </w:tc>
        <w:tc>
          <w:tcPr>
            <w:tcW w:w="1155" w:type="dxa"/>
            <w:tcBorders>
              <w:top w:val="nil"/>
              <w:left w:val="nil"/>
              <w:bottom w:val="single" w:sz="6" w:space="0" w:color="000000"/>
              <w:right w:val="single" w:sz="6" w:space="0" w:color="000000"/>
            </w:tcBorders>
            <w:shd w:val="clear" w:color="auto" w:fill="auto"/>
            <w:vAlign w:val="center"/>
            <w:hideMark/>
          </w:tcPr>
          <w:p w14:paraId="2A48BD0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23</w:t>
            </w:r>
          </w:p>
        </w:tc>
      </w:tr>
      <w:tr w:rsidR="00480D6A" w:rsidRPr="00480D6A" w14:paraId="4EE044BC"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961DEA8"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4.</w:t>
            </w:r>
            <w:proofErr w:type="gramStart"/>
            <w:r w:rsidRPr="00480D6A">
              <w:rPr>
                <w:rFonts w:ascii="微软雅黑 !important" w:eastAsia="微软雅黑 !important" w:hAnsi="微软雅黑" w:cs="宋体" w:hint="eastAsia"/>
                <w:color w:val="404040"/>
                <w:kern w:val="0"/>
                <w:sz w:val="32"/>
                <w:szCs w:val="32"/>
              </w:rPr>
              <w:t>微博微信回应</w:t>
            </w:r>
            <w:proofErr w:type="gramEnd"/>
            <w:r w:rsidRPr="00480D6A">
              <w:rPr>
                <w:rFonts w:ascii="微软雅黑 !important" w:eastAsia="微软雅黑 !important" w:hAnsi="微软雅黑" w:cs="宋体" w:hint="eastAsia"/>
                <w:color w:val="404040"/>
                <w:kern w:val="0"/>
                <w:sz w:val="32"/>
                <w:szCs w:val="32"/>
              </w:rPr>
              <w:t>事件数</w:t>
            </w:r>
          </w:p>
        </w:tc>
        <w:tc>
          <w:tcPr>
            <w:tcW w:w="795" w:type="dxa"/>
            <w:tcBorders>
              <w:top w:val="nil"/>
              <w:left w:val="nil"/>
              <w:bottom w:val="single" w:sz="6" w:space="0" w:color="000000"/>
              <w:right w:val="single" w:sz="6" w:space="0" w:color="000000"/>
            </w:tcBorders>
            <w:shd w:val="clear" w:color="auto" w:fill="auto"/>
            <w:vAlign w:val="center"/>
            <w:hideMark/>
          </w:tcPr>
          <w:p w14:paraId="0AA778F3"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次</w:t>
            </w:r>
          </w:p>
        </w:tc>
        <w:tc>
          <w:tcPr>
            <w:tcW w:w="1155" w:type="dxa"/>
            <w:tcBorders>
              <w:top w:val="nil"/>
              <w:left w:val="nil"/>
              <w:bottom w:val="single" w:sz="6" w:space="0" w:color="000000"/>
              <w:right w:val="single" w:sz="6" w:space="0" w:color="000000"/>
            </w:tcBorders>
            <w:shd w:val="clear" w:color="auto" w:fill="auto"/>
            <w:vAlign w:val="center"/>
            <w:hideMark/>
          </w:tcPr>
          <w:p w14:paraId="55D7B24E"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12</w:t>
            </w:r>
          </w:p>
        </w:tc>
      </w:tr>
      <w:tr w:rsidR="00480D6A" w:rsidRPr="00480D6A" w14:paraId="4756EEFC"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CB9B771"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5.其他方式回应事件数</w:t>
            </w:r>
          </w:p>
        </w:tc>
        <w:tc>
          <w:tcPr>
            <w:tcW w:w="795" w:type="dxa"/>
            <w:tcBorders>
              <w:top w:val="nil"/>
              <w:left w:val="nil"/>
              <w:bottom w:val="single" w:sz="6" w:space="0" w:color="000000"/>
              <w:right w:val="single" w:sz="6" w:space="0" w:color="000000"/>
            </w:tcBorders>
            <w:shd w:val="clear" w:color="auto" w:fill="auto"/>
            <w:vAlign w:val="center"/>
            <w:hideMark/>
          </w:tcPr>
          <w:p w14:paraId="4BBF270B"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次</w:t>
            </w:r>
          </w:p>
        </w:tc>
        <w:tc>
          <w:tcPr>
            <w:tcW w:w="1155" w:type="dxa"/>
            <w:tcBorders>
              <w:top w:val="nil"/>
              <w:left w:val="nil"/>
              <w:bottom w:val="single" w:sz="6" w:space="0" w:color="000000"/>
              <w:right w:val="single" w:sz="6" w:space="0" w:color="000000"/>
            </w:tcBorders>
            <w:shd w:val="clear" w:color="auto" w:fill="auto"/>
            <w:vAlign w:val="center"/>
            <w:hideMark/>
          </w:tcPr>
          <w:p w14:paraId="7F49A549"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w:t>
            </w:r>
          </w:p>
        </w:tc>
      </w:tr>
      <w:tr w:rsidR="00480D6A" w:rsidRPr="00480D6A" w14:paraId="53EEADC9"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D1B10FC"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三、依申请公开情况</w:t>
            </w:r>
          </w:p>
        </w:tc>
        <w:tc>
          <w:tcPr>
            <w:tcW w:w="795" w:type="dxa"/>
            <w:tcBorders>
              <w:top w:val="nil"/>
              <w:left w:val="nil"/>
              <w:bottom w:val="single" w:sz="6" w:space="0" w:color="000000"/>
              <w:right w:val="single" w:sz="6" w:space="0" w:color="000000"/>
            </w:tcBorders>
            <w:shd w:val="clear" w:color="auto" w:fill="auto"/>
            <w:vAlign w:val="center"/>
            <w:hideMark/>
          </w:tcPr>
          <w:p w14:paraId="426792C6"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w:t>
            </w:r>
          </w:p>
        </w:tc>
        <w:tc>
          <w:tcPr>
            <w:tcW w:w="1155" w:type="dxa"/>
            <w:tcBorders>
              <w:top w:val="nil"/>
              <w:left w:val="nil"/>
              <w:bottom w:val="single" w:sz="6" w:space="0" w:color="000000"/>
              <w:right w:val="single" w:sz="6" w:space="0" w:color="000000"/>
            </w:tcBorders>
            <w:shd w:val="clear" w:color="auto" w:fill="auto"/>
            <w:vAlign w:val="center"/>
            <w:hideMark/>
          </w:tcPr>
          <w:p w14:paraId="1A76A041" w14:textId="77777777" w:rsidR="00480D6A" w:rsidRPr="00480D6A" w:rsidRDefault="00480D6A" w:rsidP="00480D6A">
            <w:pPr>
              <w:widowControl/>
              <w:jc w:val="left"/>
              <w:rPr>
                <w:rFonts w:ascii="微软雅黑 !important" w:eastAsia="微软雅黑 !important" w:hAnsi="微软雅黑" w:cs="宋体" w:hint="eastAsia"/>
                <w:color w:val="404040"/>
                <w:kern w:val="0"/>
                <w:sz w:val="32"/>
                <w:szCs w:val="32"/>
              </w:rPr>
            </w:pPr>
          </w:p>
        </w:tc>
      </w:tr>
      <w:tr w:rsidR="00480D6A" w:rsidRPr="00480D6A" w14:paraId="637B39CC"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68DDF80" w14:textId="77777777" w:rsidR="00480D6A" w:rsidRPr="00480D6A" w:rsidRDefault="00480D6A" w:rsidP="00480D6A">
            <w:pPr>
              <w:widowControl/>
              <w:spacing w:line="560" w:lineRule="atLeast"/>
              <w:jc w:val="left"/>
              <w:rPr>
                <w:rFonts w:ascii="微软雅黑 !important" w:eastAsia="微软雅黑 !important" w:hAnsi="微软雅黑" w:cs="宋体"/>
                <w:color w:val="404040"/>
                <w:kern w:val="0"/>
                <w:sz w:val="32"/>
                <w:szCs w:val="32"/>
              </w:rPr>
            </w:pPr>
            <w:r w:rsidRPr="00480D6A">
              <w:rPr>
                <w:rFonts w:ascii="微软雅黑 !important" w:eastAsia="微软雅黑 !important" w:hAnsi="微软雅黑" w:cs="宋体" w:hint="eastAsia"/>
                <w:color w:val="404040"/>
                <w:kern w:val="0"/>
                <w:sz w:val="32"/>
                <w:szCs w:val="32"/>
              </w:rPr>
              <w:t>（一）收到申请数</w:t>
            </w:r>
          </w:p>
        </w:tc>
        <w:tc>
          <w:tcPr>
            <w:tcW w:w="795" w:type="dxa"/>
            <w:tcBorders>
              <w:top w:val="nil"/>
              <w:left w:val="nil"/>
              <w:bottom w:val="single" w:sz="6" w:space="0" w:color="000000"/>
              <w:right w:val="single" w:sz="6" w:space="0" w:color="000000"/>
            </w:tcBorders>
            <w:shd w:val="clear" w:color="auto" w:fill="auto"/>
            <w:vAlign w:val="center"/>
            <w:hideMark/>
          </w:tcPr>
          <w:p w14:paraId="0BC3DF0F"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745106B5"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247</w:t>
            </w:r>
          </w:p>
        </w:tc>
      </w:tr>
      <w:tr w:rsidR="00480D6A" w:rsidRPr="00480D6A" w14:paraId="3512D8DD"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965449E"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1.当面申请数</w:t>
            </w:r>
          </w:p>
        </w:tc>
        <w:tc>
          <w:tcPr>
            <w:tcW w:w="795" w:type="dxa"/>
            <w:tcBorders>
              <w:top w:val="nil"/>
              <w:left w:val="nil"/>
              <w:bottom w:val="single" w:sz="6" w:space="0" w:color="000000"/>
              <w:right w:val="single" w:sz="6" w:space="0" w:color="000000"/>
            </w:tcBorders>
            <w:shd w:val="clear" w:color="auto" w:fill="auto"/>
            <w:vAlign w:val="center"/>
            <w:hideMark/>
          </w:tcPr>
          <w:p w14:paraId="0D061E65"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3EC8B69F"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7</w:t>
            </w:r>
          </w:p>
        </w:tc>
      </w:tr>
      <w:tr w:rsidR="00480D6A" w:rsidRPr="00480D6A" w14:paraId="4A0C65BC"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2F166DBA"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2.传真申请数</w:t>
            </w:r>
          </w:p>
        </w:tc>
        <w:tc>
          <w:tcPr>
            <w:tcW w:w="795" w:type="dxa"/>
            <w:tcBorders>
              <w:top w:val="nil"/>
              <w:left w:val="nil"/>
              <w:bottom w:val="single" w:sz="6" w:space="0" w:color="000000"/>
              <w:right w:val="single" w:sz="6" w:space="0" w:color="000000"/>
            </w:tcBorders>
            <w:shd w:val="clear" w:color="auto" w:fill="auto"/>
            <w:vAlign w:val="center"/>
            <w:hideMark/>
          </w:tcPr>
          <w:p w14:paraId="0A7C5170"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5E4CF97F"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w:t>
            </w:r>
          </w:p>
        </w:tc>
      </w:tr>
      <w:tr w:rsidR="00480D6A" w:rsidRPr="00480D6A" w14:paraId="716BA27D"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58A7CD04"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lastRenderedPageBreak/>
              <w:t>3.网络申请数</w:t>
            </w:r>
          </w:p>
        </w:tc>
        <w:tc>
          <w:tcPr>
            <w:tcW w:w="795" w:type="dxa"/>
            <w:tcBorders>
              <w:top w:val="nil"/>
              <w:left w:val="nil"/>
              <w:bottom w:val="single" w:sz="6" w:space="0" w:color="000000"/>
              <w:right w:val="single" w:sz="6" w:space="0" w:color="000000"/>
            </w:tcBorders>
            <w:shd w:val="clear" w:color="auto" w:fill="auto"/>
            <w:vAlign w:val="center"/>
            <w:hideMark/>
          </w:tcPr>
          <w:p w14:paraId="3870E5A0"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5E25F66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154</w:t>
            </w:r>
          </w:p>
        </w:tc>
      </w:tr>
      <w:tr w:rsidR="00480D6A" w:rsidRPr="00480D6A" w14:paraId="19DDA7B7"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49458F05"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4.信函申请数</w:t>
            </w:r>
          </w:p>
        </w:tc>
        <w:tc>
          <w:tcPr>
            <w:tcW w:w="795" w:type="dxa"/>
            <w:tcBorders>
              <w:top w:val="nil"/>
              <w:left w:val="nil"/>
              <w:bottom w:val="single" w:sz="6" w:space="0" w:color="000000"/>
              <w:right w:val="single" w:sz="6" w:space="0" w:color="000000"/>
            </w:tcBorders>
            <w:shd w:val="clear" w:color="auto" w:fill="auto"/>
            <w:vAlign w:val="center"/>
            <w:hideMark/>
          </w:tcPr>
          <w:p w14:paraId="0C8C852B"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05DD67A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85</w:t>
            </w:r>
          </w:p>
        </w:tc>
      </w:tr>
      <w:tr w:rsidR="00480D6A" w:rsidRPr="00480D6A" w14:paraId="7702355A"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777E69A"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（二）申请</w:t>
            </w:r>
            <w:proofErr w:type="gramStart"/>
            <w:r w:rsidRPr="00480D6A">
              <w:rPr>
                <w:rFonts w:ascii="微软雅黑 !important" w:eastAsia="微软雅黑 !important" w:hAnsi="微软雅黑" w:cs="宋体" w:hint="eastAsia"/>
                <w:color w:val="404040"/>
                <w:kern w:val="0"/>
                <w:sz w:val="32"/>
                <w:szCs w:val="32"/>
              </w:rPr>
              <w:t>办结数</w:t>
            </w:r>
            <w:proofErr w:type="gramEnd"/>
          </w:p>
        </w:tc>
        <w:tc>
          <w:tcPr>
            <w:tcW w:w="795" w:type="dxa"/>
            <w:tcBorders>
              <w:top w:val="nil"/>
              <w:left w:val="nil"/>
              <w:bottom w:val="single" w:sz="6" w:space="0" w:color="000000"/>
              <w:right w:val="single" w:sz="6" w:space="0" w:color="000000"/>
            </w:tcBorders>
            <w:shd w:val="clear" w:color="auto" w:fill="auto"/>
            <w:vAlign w:val="center"/>
            <w:hideMark/>
          </w:tcPr>
          <w:p w14:paraId="7DD69AF3"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2D0369E5"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267</w:t>
            </w:r>
          </w:p>
        </w:tc>
      </w:tr>
      <w:tr w:rsidR="00480D6A" w:rsidRPr="00480D6A" w14:paraId="214C31CD"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2AC5C29F"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1.按时</w:t>
            </w:r>
            <w:proofErr w:type="gramStart"/>
            <w:r w:rsidRPr="00480D6A">
              <w:rPr>
                <w:rFonts w:ascii="微软雅黑 !important" w:eastAsia="微软雅黑 !important" w:hAnsi="微软雅黑" w:cs="宋体" w:hint="eastAsia"/>
                <w:color w:val="404040"/>
                <w:kern w:val="0"/>
                <w:sz w:val="32"/>
                <w:szCs w:val="32"/>
              </w:rPr>
              <w:t>办结数</w:t>
            </w:r>
            <w:proofErr w:type="gramEnd"/>
          </w:p>
        </w:tc>
        <w:tc>
          <w:tcPr>
            <w:tcW w:w="795" w:type="dxa"/>
            <w:tcBorders>
              <w:top w:val="nil"/>
              <w:left w:val="nil"/>
              <w:bottom w:val="single" w:sz="6" w:space="0" w:color="000000"/>
              <w:right w:val="single" w:sz="6" w:space="0" w:color="000000"/>
            </w:tcBorders>
            <w:shd w:val="clear" w:color="auto" w:fill="auto"/>
            <w:vAlign w:val="center"/>
            <w:hideMark/>
          </w:tcPr>
          <w:p w14:paraId="7FC80A3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383D4350"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265</w:t>
            </w:r>
          </w:p>
        </w:tc>
      </w:tr>
      <w:tr w:rsidR="00480D6A" w:rsidRPr="00480D6A" w14:paraId="27098F7B"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31F41DE"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2.延期</w:t>
            </w:r>
            <w:proofErr w:type="gramStart"/>
            <w:r w:rsidRPr="00480D6A">
              <w:rPr>
                <w:rFonts w:ascii="微软雅黑 !important" w:eastAsia="微软雅黑 !important" w:hAnsi="微软雅黑" w:cs="宋体" w:hint="eastAsia"/>
                <w:color w:val="404040"/>
                <w:kern w:val="0"/>
                <w:sz w:val="32"/>
                <w:szCs w:val="32"/>
              </w:rPr>
              <w:t>办结数</w:t>
            </w:r>
            <w:proofErr w:type="gramEnd"/>
          </w:p>
        </w:tc>
        <w:tc>
          <w:tcPr>
            <w:tcW w:w="795" w:type="dxa"/>
            <w:tcBorders>
              <w:top w:val="nil"/>
              <w:left w:val="nil"/>
              <w:bottom w:val="single" w:sz="6" w:space="0" w:color="000000"/>
              <w:right w:val="single" w:sz="6" w:space="0" w:color="000000"/>
            </w:tcBorders>
            <w:shd w:val="clear" w:color="auto" w:fill="auto"/>
            <w:vAlign w:val="center"/>
            <w:hideMark/>
          </w:tcPr>
          <w:p w14:paraId="612EA48F"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556BE3A8"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w:t>
            </w:r>
          </w:p>
        </w:tc>
      </w:tr>
      <w:tr w:rsidR="00480D6A" w:rsidRPr="00480D6A" w14:paraId="79BE7E8B"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34D2274B"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（三）申请答复数</w:t>
            </w:r>
          </w:p>
        </w:tc>
        <w:tc>
          <w:tcPr>
            <w:tcW w:w="795" w:type="dxa"/>
            <w:tcBorders>
              <w:top w:val="nil"/>
              <w:left w:val="nil"/>
              <w:bottom w:val="single" w:sz="6" w:space="0" w:color="000000"/>
              <w:right w:val="single" w:sz="6" w:space="0" w:color="000000"/>
            </w:tcBorders>
            <w:shd w:val="clear" w:color="auto" w:fill="auto"/>
            <w:vAlign w:val="center"/>
            <w:hideMark/>
          </w:tcPr>
          <w:p w14:paraId="7D3A384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3D8D889B"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267</w:t>
            </w:r>
          </w:p>
        </w:tc>
      </w:tr>
      <w:tr w:rsidR="00480D6A" w:rsidRPr="00480D6A" w14:paraId="0132B351"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C098B57"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1.属于已主动公开范围数</w:t>
            </w:r>
          </w:p>
        </w:tc>
        <w:tc>
          <w:tcPr>
            <w:tcW w:w="795" w:type="dxa"/>
            <w:tcBorders>
              <w:top w:val="nil"/>
              <w:left w:val="nil"/>
              <w:bottom w:val="single" w:sz="6" w:space="0" w:color="000000"/>
              <w:right w:val="single" w:sz="6" w:space="0" w:color="000000"/>
            </w:tcBorders>
            <w:shd w:val="clear" w:color="auto" w:fill="auto"/>
            <w:vAlign w:val="center"/>
            <w:hideMark/>
          </w:tcPr>
          <w:p w14:paraId="3533515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0CC51E93"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17</w:t>
            </w:r>
          </w:p>
        </w:tc>
      </w:tr>
      <w:tr w:rsidR="00480D6A" w:rsidRPr="00480D6A" w14:paraId="7E4C5E4F"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115C999"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2.同意公开答复数</w:t>
            </w:r>
          </w:p>
        </w:tc>
        <w:tc>
          <w:tcPr>
            <w:tcW w:w="795" w:type="dxa"/>
            <w:tcBorders>
              <w:top w:val="nil"/>
              <w:left w:val="nil"/>
              <w:bottom w:val="single" w:sz="6" w:space="0" w:color="000000"/>
              <w:right w:val="single" w:sz="6" w:space="0" w:color="000000"/>
            </w:tcBorders>
            <w:shd w:val="clear" w:color="auto" w:fill="auto"/>
            <w:vAlign w:val="center"/>
            <w:hideMark/>
          </w:tcPr>
          <w:p w14:paraId="0BE3BBA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3AA2456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140</w:t>
            </w:r>
          </w:p>
        </w:tc>
      </w:tr>
      <w:tr w:rsidR="00480D6A" w:rsidRPr="00480D6A" w14:paraId="04A1B638"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52CAEA8B"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3.同意部分公开答复数</w:t>
            </w:r>
          </w:p>
        </w:tc>
        <w:tc>
          <w:tcPr>
            <w:tcW w:w="795" w:type="dxa"/>
            <w:tcBorders>
              <w:top w:val="nil"/>
              <w:left w:val="nil"/>
              <w:bottom w:val="single" w:sz="6" w:space="0" w:color="000000"/>
              <w:right w:val="single" w:sz="6" w:space="0" w:color="000000"/>
            </w:tcBorders>
            <w:shd w:val="clear" w:color="auto" w:fill="auto"/>
            <w:vAlign w:val="center"/>
            <w:hideMark/>
          </w:tcPr>
          <w:p w14:paraId="4D94BB6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5DE711C6"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w:t>
            </w:r>
          </w:p>
        </w:tc>
      </w:tr>
      <w:tr w:rsidR="00480D6A" w:rsidRPr="00480D6A" w14:paraId="5B4B3781"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4AD83B4A"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4.不同意公开答复数</w:t>
            </w:r>
          </w:p>
        </w:tc>
        <w:tc>
          <w:tcPr>
            <w:tcW w:w="795" w:type="dxa"/>
            <w:tcBorders>
              <w:top w:val="nil"/>
              <w:left w:val="nil"/>
              <w:bottom w:val="single" w:sz="6" w:space="0" w:color="000000"/>
              <w:right w:val="single" w:sz="6" w:space="0" w:color="000000"/>
            </w:tcBorders>
            <w:shd w:val="clear" w:color="auto" w:fill="auto"/>
            <w:vAlign w:val="center"/>
            <w:hideMark/>
          </w:tcPr>
          <w:p w14:paraId="64676185"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6D150AC6"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35</w:t>
            </w:r>
          </w:p>
        </w:tc>
      </w:tr>
      <w:tr w:rsidR="00480D6A" w:rsidRPr="00480D6A" w14:paraId="2C0D054C"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F9D2727"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其中：涉及国家秘密</w:t>
            </w:r>
          </w:p>
        </w:tc>
        <w:tc>
          <w:tcPr>
            <w:tcW w:w="795" w:type="dxa"/>
            <w:tcBorders>
              <w:top w:val="nil"/>
              <w:left w:val="nil"/>
              <w:bottom w:val="single" w:sz="6" w:space="0" w:color="000000"/>
              <w:right w:val="single" w:sz="6" w:space="0" w:color="000000"/>
            </w:tcBorders>
            <w:shd w:val="clear" w:color="auto" w:fill="auto"/>
            <w:vAlign w:val="center"/>
            <w:hideMark/>
          </w:tcPr>
          <w:p w14:paraId="7AF3F475"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7BF61EEB"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418B556F"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A910C0E"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涉及商业秘密</w:t>
            </w:r>
          </w:p>
        </w:tc>
        <w:tc>
          <w:tcPr>
            <w:tcW w:w="795" w:type="dxa"/>
            <w:tcBorders>
              <w:top w:val="nil"/>
              <w:left w:val="nil"/>
              <w:bottom w:val="single" w:sz="6" w:space="0" w:color="000000"/>
              <w:right w:val="single" w:sz="6" w:space="0" w:color="000000"/>
            </w:tcBorders>
            <w:shd w:val="clear" w:color="auto" w:fill="auto"/>
            <w:vAlign w:val="center"/>
            <w:hideMark/>
          </w:tcPr>
          <w:p w14:paraId="79882796"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77638FA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w:t>
            </w:r>
          </w:p>
        </w:tc>
      </w:tr>
      <w:tr w:rsidR="00480D6A" w:rsidRPr="00480D6A" w14:paraId="47C363DF"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95953BA"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涉及个人隐私</w:t>
            </w:r>
          </w:p>
        </w:tc>
        <w:tc>
          <w:tcPr>
            <w:tcW w:w="795" w:type="dxa"/>
            <w:tcBorders>
              <w:top w:val="nil"/>
              <w:left w:val="nil"/>
              <w:bottom w:val="single" w:sz="6" w:space="0" w:color="000000"/>
              <w:right w:val="single" w:sz="6" w:space="0" w:color="000000"/>
            </w:tcBorders>
            <w:shd w:val="clear" w:color="auto" w:fill="auto"/>
            <w:vAlign w:val="center"/>
            <w:hideMark/>
          </w:tcPr>
          <w:p w14:paraId="12EDB63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447496A0"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5F4DAB8A"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2DDB437F"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危及国家安全、公共安全、经济安全和社会稳定</w:t>
            </w:r>
          </w:p>
        </w:tc>
        <w:tc>
          <w:tcPr>
            <w:tcW w:w="795" w:type="dxa"/>
            <w:tcBorders>
              <w:top w:val="nil"/>
              <w:left w:val="nil"/>
              <w:bottom w:val="single" w:sz="6" w:space="0" w:color="000000"/>
              <w:right w:val="single" w:sz="6" w:space="0" w:color="000000"/>
            </w:tcBorders>
            <w:shd w:val="clear" w:color="auto" w:fill="auto"/>
            <w:vAlign w:val="center"/>
            <w:hideMark/>
          </w:tcPr>
          <w:p w14:paraId="4FB91EA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0BDAADE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03A34273"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41BAB150"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不是《条例》所指政府信息</w:t>
            </w:r>
          </w:p>
        </w:tc>
        <w:tc>
          <w:tcPr>
            <w:tcW w:w="795" w:type="dxa"/>
            <w:tcBorders>
              <w:top w:val="nil"/>
              <w:left w:val="nil"/>
              <w:bottom w:val="single" w:sz="6" w:space="0" w:color="000000"/>
              <w:right w:val="single" w:sz="6" w:space="0" w:color="000000"/>
            </w:tcBorders>
            <w:shd w:val="clear" w:color="auto" w:fill="auto"/>
            <w:vAlign w:val="center"/>
            <w:hideMark/>
          </w:tcPr>
          <w:p w14:paraId="32311E48"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2163904B"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34</w:t>
            </w:r>
          </w:p>
        </w:tc>
      </w:tr>
      <w:tr w:rsidR="00480D6A" w:rsidRPr="00480D6A" w14:paraId="2BB9EE39"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2938E7E8"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法律法规规定的其他情形</w:t>
            </w:r>
          </w:p>
        </w:tc>
        <w:tc>
          <w:tcPr>
            <w:tcW w:w="795" w:type="dxa"/>
            <w:tcBorders>
              <w:top w:val="nil"/>
              <w:left w:val="nil"/>
              <w:bottom w:val="single" w:sz="6" w:space="0" w:color="000000"/>
              <w:right w:val="single" w:sz="6" w:space="0" w:color="000000"/>
            </w:tcBorders>
            <w:shd w:val="clear" w:color="auto" w:fill="auto"/>
            <w:vAlign w:val="center"/>
            <w:hideMark/>
          </w:tcPr>
          <w:p w14:paraId="0725769E"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43443BE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0DFC3620"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6F4BF20"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5.不属于本行政机关公开数</w:t>
            </w:r>
          </w:p>
        </w:tc>
        <w:tc>
          <w:tcPr>
            <w:tcW w:w="795" w:type="dxa"/>
            <w:tcBorders>
              <w:top w:val="nil"/>
              <w:left w:val="nil"/>
              <w:bottom w:val="single" w:sz="6" w:space="0" w:color="000000"/>
              <w:right w:val="single" w:sz="6" w:space="0" w:color="000000"/>
            </w:tcBorders>
            <w:shd w:val="clear" w:color="auto" w:fill="auto"/>
            <w:vAlign w:val="center"/>
            <w:hideMark/>
          </w:tcPr>
          <w:p w14:paraId="4654EDD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43361CD0"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47</w:t>
            </w:r>
          </w:p>
        </w:tc>
      </w:tr>
      <w:tr w:rsidR="00480D6A" w:rsidRPr="00480D6A" w14:paraId="2D0E1509"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FB525F2"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6.申请信息不存在数</w:t>
            </w:r>
          </w:p>
        </w:tc>
        <w:tc>
          <w:tcPr>
            <w:tcW w:w="795" w:type="dxa"/>
            <w:tcBorders>
              <w:top w:val="nil"/>
              <w:left w:val="nil"/>
              <w:bottom w:val="single" w:sz="6" w:space="0" w:color="000000"/>
              <w:right w:val="single" w:sz="6" w:space="0" w:color="000000"/>
            </w:tcBorders>
            <w:shd w:val="clear" w:color="auto" w:fill="auto"/>
            <w:vAlign w:val="center"/>
            <w:hideMark/>
          </w:tcPr>
          <w:p w14:paraId="037D70DC"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7E5F676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22</w:t>
            </w:r>
          </w:p>
        </w:tc>
      </w:tr>
      <w:tr w:rsidR="00480D6A" w:rsidRPr="00480D6A" w14:paraId="2E98EBF2"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049CC9E"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7.告知</w:t>
            </w:r>
            <w:proofErr w:type="gramStart"/>
            <w:r w:rsidRPr="00480D6A">
              <w:rPr>
                <w:rFonts w:ascii="微软雅黑 !important" w:eastAsia="微软雅黑 !important" w:hAnsi="微软雅黑" w:cs="宋体" w:hint="eastAsia"/>
                <w:color w:val="404040"/>
                <w:kern w:val="0"/>
                <w:sz w:val="32"/>
                <w:szCs w:val="32"/>
              </w:rPr>
              <w:t>作出</w:t>
            </w:r>
            <w:proofErr w:type="gramEnd"/>
            <w:r w:rsidRPr="00480D6A">
              <w:rPr>
                <w:rFonts w:ascii="微软雅黑 !important" w:eastAsia="微软雅黑 !important" w:hAnsi="微软雅黑" w:cs="宋体" w:hint="eastAsia"/>
                <w:color w:val="404040"/>
                <w:kern w:val="0"/>
                <w:sz w:val="32"/>
                <w:szCs w:val="32"/>
              </w:rPr>
              <w:t>更改补充数</w:t>
            </w:r>
          </w:p>
        </w:tc>
        <w:tc>
          <w:tcPr>
            <w:tcW w:w="795" w:type="dxa"/>
            <w:tcBorders>
              <w:top w:val="nil"/>
              <w:left w:val="nil"/>
              <w:bottom w:val="single" w:sz="6" w:space="0" w:color="000000"/>
              <w:right w:val="single" w:sz="6" w:space="0" w:color="000000"/>
            </w:tcBorders>
            <w:shd w:val="clear" w:color="auto" w:fill="auto"/>
            <w:vAlign w:val="center"/>
            <w:hideMark/>
          </w:tcPr>
          <w:p w14:paraId="7A3B94C6"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5AC765C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w:t>
            </w:r>
          </w:p>
        </w:tc>
      </w:tr>
      <w:tr w:rsidR="00480D6A" w:rsidRPr="00480D6A" w14:paraId="36F482C3"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3BA07C87"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8.告知通过其他途径办理数</w:t>
            </w:r>
          </w:p>
        </w:tc>
        <w:tc>
          <w:tcPr>
            <w:tcW w:w="795" w:type="dxa"/>
            <w:tcBorders>
              <w:top w:val="nil"/>
              <w:left w:val="nil"/>
              <w:bottom w:val="single" w:sz="6" w:space="0" w:color="000000"/>
              <w:right w:val="single" w:sz="6" w:space="0" w:color="000000"/>
            </w:tcBorders>
            <w:shd w:val="clear" w:color="auto" w:fill="auto"/>
            <w:vAlign w:val="center"/>
            <w:hideMark/>
          </w:tcPr>
          <w:p w14:paraId="16D62A2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311CBFB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2CEAF178"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5D494928"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四、行政复议数量</w:t>
            </w:r>
          </w:p>
        </w:tc>
        <w:tc>
          <w:tcPr>
            <w:tcW w:w="795" w:type="dxa"/>
            <w:tcBorders>
              <w:top w:val="nil"/>
              <w:left w:val="nil"/>
              <w:bottom w:val="single" w:sz="6" w:space="0" w:color="000000"/>
              <w:right w:val="single" w:sz="6" w:space="0" w:color="000000"/>
            </w:tcBorders>
            <w:shd w:val="clear" w:color="auto" w:fill="auto"/>
            <w:vAlign w:val="center"/>
            <w:hideMark/>
          </w:tcPr>
          <w:p w14:paraId="5F8866F6"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0EE2C6A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7</w:t>
            </w:r>
          </w:p>
        </w:tc>
      </w:tr>
      <w:tr w:rsidR="00480D6A" w:rsidRPr="00480D6A" w14:paraId="0CBC6A4C"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4C3E6069"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lastRenderedPageBreak/>
              <w:t>（一）维持具体行政行为数</w:t>
            </w:r>
          </w:p>
        </w:tc>
        <w:tc>
          <w:tcPr>
            <w:tcW w:w="795" w:type="dxa"/>
            <w:tcBorders>
              <w:top w:val="nil"/>
              <w:left w:val="nil"/>
              <w:bottom w:val="single" w:sz="6" w:space="0" w:color="000000"/>
              <w:right w:val="single" w:sz="6" w:space="0" w:color="000000"/>
            </w:tcBorders>
            <w:shd w:val="clear" w:color="auto" w:fill="auto"/>
            <w:vAlign w:val="center"/>
            <w:hideMark/>
          </w:tcPr>
          <w:p w14:paraId="1005717E"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3BDF9DFB"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3</w:t>
            </w:r>
          </w:p>
        </w:tc>
      </w:tr>
      <w:tr w:rsidR="00480D6A" w:rsidRPr="00480D6A" w14:paraId="6F474496"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33469D5B"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（二）被依法纠错数</w:t>
            </w:r>
          </w:p>
        </w:tc>
        <w:tc>
          <w:tcPr>
            <w:tcW w:w="795" w:type="dxa"/>
            <w:tcBorders>
              <w:top w:val="nil"/>
              <w:left w:val="nil"/>
              <w:bottom w:val="single" w:sz="6" w:space="0" w:color="000000"/>
              <w:right w:val="single" w:sz="6" w:space="0" w:color="000000"/>
            </w:tcBorders>
            <w:shd w:val="clear" w:color="auto" w:fill="auto"/>
            <w:vAlign w:val="center"/>
            <w:hideMark/>
          </w:tcPr>
          <w:p w14:paraId="370F8B4B"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6A5F90E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w:t>
            </w:r>
          </w:p>
        </w:tc>
      </w:tr>
      <w:tr w:rsidR="00480D6A" w:rsidRPr="00480D6A" w14:paraId="1F7606FB"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C1F17B2"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（三）其他情形数</w:t>
            </w:r>
          </w:p>
        </w:tc>
        <w:tc>
          <w:tcPr>
            <w:tcW w:w="795" w:type="dxa"/>
            <w:tcBorders>
              <w:top w:val="nil"/>
              <w:left w:val="nil"/>
              <w:bottom w:val="single" w:sz="6" w:space="0" w:color="000000"/>
              <w:right w:val="single" w:sz="6" w:space="0" w:color="000000"/>
            </w:tcBorders>
            <w:shd w:val="clear" w:color="auto" w:fill="auto"/>
            <w:vAlign w:val="center"/>
            <w:hideMark/>
          </w:tcPr>
          <w:p w14:paraId="6FDCBC09"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0226A43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w:t>
            </w:r>
          </w:p>
        </w:tc>
      </w:tr>
      <w:tr w:rsidR="00480D6A" w:rsidRPr="00480D6A" w14:paraId="6ACE3BC9"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DF6857C"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五、行政诉讼数量</w:t>
            </w:r>
          </w:p>
        </w:tc>
        <w:tc>
          <w:tcPr>
            <w:tcW w:w="795" w:type="dxa"/>
            <w:tcBorders>
              <w:top w:val="nil"/>
              <w:left w:val="nil"/>
              <w:bottom w:val="single" w:sz="6" w:space="0" w:color="000000"/>
              <w:right w:val="single" w:sz="6" w:space="0" w:color="000000"/>
            </w:tcBorders>
            <w:shd w:val="clear" w:color="auto" w:fill="auto"/>
            <w:vAlign w:val="center"/>
            <w:hideMark/>
          </w:tcPr>
          <w:p w14:paraId="456B964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4B71E0E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w:t>
            </w:r>
          </w:p>
        </w:tc>
      </w:tr>
      <w:tr w:rsidR="00480D6A" w:rsidRPr="00480D6A" w14:paraId="2C7A0995"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4D87281"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（一）维持具体行政行为或者驳回原告诉讼请求数</w:t>
            </w:r>
          </w:p>
        </w:tc>
        <w:tc>
          <w:tcPr>
            <w:tcW w:w="795" w:type="dxa"/>
            <w:tcBorders>
              <w:top w:val="nil"/>
              <w:left w:val="nil"/>
              <w:bottom w:val="single" w:sz="6" w:space="0" w:color="000000"/>
              <w:right w:val="single" w:sz="6" w:space="0" w:color="000000"/>
            </w:tcBorders>
            <w:shd w:val="clear" w:color="auto" w:fill="auto"/>
            <w:vAlign w:val="center"/>
            <w:hideMark/>
          </w:tcPr>
          <w:p w14:paraId="7EAD624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5CA120F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4F8441B0"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0CE63E8"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（二）被依法纠错数</w:t>
            </w:r>
          </w:p>
        </w:tc>
        <w:tc>
          <w:tcPr>
            <w:tcW w:w="795" w:type="dxa"/>
            <w:tcBorders>
              <w:top w:val="nil"/>
              <w:left w:val="nil"/>
              <w:bottom w:val="single" w:sz="6" w:space="0" w:color="000000"/>
              <w:right w:val="single" w:sz="6" w:space="0" w:color="000000"/>
            </w:tcBorders>
            <w:shd w:val="clear" w:color="auto" w:fill="auto"/>
            <w:vAlign w:val="center"/>
            <w:hideMark/>
          </w:tcPr>
          <w:p w14:paraId="68DB9FC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4C8CC59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450B5E35"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FD8DA00"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（三）其他情形数</w:t>
            </w:r>
          </w:p>
        </w:tc>
        <w:tc>
          <w:tcPr>
            <w:tcW w:w="795" w:type="dxa"/>
            <w:tcBorders>
              <w:top w:val="nil"/>
              <w:left w:val="nil"/>
              <w:bottom w:val="single" w:sz="6" w:space="0" w:color="000000"/>
              <w:right w:val="single" w:sz="6" w:space="0" w:color="000000"/>
            </w:tcBorders>
            <w:shd w:val="clear" w:color="auto" w:fill="auto"/>
            <w:vAlign w:val="center"/>
            <w:hideMark/>
          </w:tcPr>
          <w:p w14:paraId="5D2FFC67"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14F2E36C"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w:t>
            </w:r>
          </w:p>
        </w:tc>
      </w:tr>
      <w:tr w:rsidR="00480D6A" w:rsidRPr="00480D6A" w14:paraId="3F23406D"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029E507"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六、举报投诉数量</w:t>
            </w:r>
          </w:p>
        </w:tc>
        <w:tc>
          <w:tcPr>
            <w:tcW w:w="795" w:type="dxa"/>
            <w:tcBorders>
              <w:top w:val="nil"/>
              <w:left w:val="nil"/>
              <w:bottom w:val="single" w:sz="6" w:space="0" w:color="000000"/>
              <w:right w:val="single" w:sz="6" w:space="0" w:color="000000"/>
            </w:tcBorders>
            <w:shd w:val="clear" w:color="auto" w:fill="auto"/>
            <w:vAlign w:val="center"/>
            <w:hideMark/>
          </w:tcPr>
          <w:p w14:paraId="42442C36"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件</w:t>
            </w:r>
          </w:p>
        </w:tc>
        <w:tc>
          <w:tcPr>
            <w:tcW w:w="1155" w:type="dxa"/>
            <w:tcBorders>
              <w:top w:val="nil"/>
              <w:left w:val="nil"/>
              <w:bottom w:val="single" w:sz="6" w:space="0" w:color="000000"/>
              <w:right w:val="single" w:sz="6" w:space="0" w:color="000000"/>
            </w:tcBorders>
            <w:shd w:val="clear" w:color="auto" w:fill="auto"/>
            <w:vAlign w:val="center"/>
            <w:hideMark/>
          </w:tcPr>
          <w:p w14:paraId="4C60F85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5DEB9BC1"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466B58E2"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七、依申请公开信息收取的费用</w:t>
            </w:r>
          </w:p>
        </w:tc>
        <w:tc>
          <w:tcPr>
            <w:tcW w:w="795" w:type="dxa"/>
            <w:tcBorders>
              <w:top w:val="nil"/>
              <w:left w:val="nil"/>
              <w:bottom w:val="single" w:sz="6" w:space="0" w:color="000000"/>
              <w:right w:val="single" w:sz="6" w:space="0" w:color="000000"/>
            </w:tcBorders>
            <w:shd w:val="clear" w:color="auto" w:fill="auto"/>
            <w:vAlign w:val="center"/>
            <w:hideMark/>
          </w:tcPr>
          <w:p w14:paraId="1F3DB44A"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元</w:t>
            </w:r>
          </w:p>
        </w:tc>
        <w:tc>
          <w:tcPr>
            <w:tcW w:w="1155" w:type="dxa"/>
            <w:tcBorders>
              <w:top w:val="nil"/>
              <w:left w:val="nil"/>
              <w:bottom w:val="single" w:sz="6" w:space="0" w:color="000000"/>
              <w:right w:val="single" w:sz="6" w:space="0" w:color="000000"/>
            </w:tcBorders>
            <w:shd w:val="clear" w:color="auto" w:fill="auto"/>
            <w:vAlign w:val="center"/>
            <w:hideMark/>
          </w:tcPr>
          <w:p w14:paraId="1D3A3AB9"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0.00</w:t>
            </w:r>
          </w:p>
        </w:tc>
      </w:tr>
      <w:tr w:rsidR="00480D6A" w:rsidRPr="00480D6A" w14:paraId="2EB58FBE"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32C31F12"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八、机构建设和保障经费情况</w:t>
            </w:r>
          </w:p>
        </w:tc>
        <w:tc>
          <w:tcPr>
            <w:tcW w:w="795" w:type="dxa"/>
            <w:tcBorders>
              <w:top w:val="nil"/>
              <w:left w:val="nil"/>
              <w:bottom w:val="single" w:sz="6" w:space="0" w:color="000000"/>
              <w:right w:val="single" w:sz="6" w:space="0" w:color="000000"/>
            </w:tcBorders>
            <w:shd w:val="clear" w:color="auto" w:fill="auto"/>
            <w:vAlign w:val="center"/>
            <w:hideMark/>
          </w:tcPr>
          <w:p w14:paraId="028BB4DC"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w:t>
            </w:r>
          </w:p>
        </w:tc>
        <w:tc>
          <w:tcPr>
            <w:tcW w:w="1155" w:type="dxa"/>
            <w:tcBorders>
              <w:top w:val="nil"/>
              <w:left w:val="nil"/>
              <w:bottom w:val="single" w:sz="6" w:space="0" w:color="000000"/>
              <w:right w:val="single" w:sz="6" w:space="0" w:color="000000"/>
            </w:tcBorders>
            <w:shd w:val="clear" w:color="auto" w:fill="auto"/>
            <w:vAlign w:val="center"/>
            <w:hideMark/>
          </w:tcPr>
          <w:p w14:paraId="44A5FBB1" w14:textId="77777777" w:rsidR="00480D6A" w:rsidRPr="00480D6A" w:rsidRDefault="00480D6A" w:rsidP="00480D6A">
            <w:pPr>
              <w:widowControl/>
              <w:jc w:val="left"/>
              <w:rPr>
                <w:rFonts w:ascii="微软雅黑 !important" w:eastAsia="微软雅黑 !important" w:hAnsi="微软雅黑" w:cs="宋体" w:hint="eastAsia"/>
                <w:color w:val="404040"/>
                <w:kern w:val="0"/>
                <w:sz w:val="32"/>
                <w:szCs w:val="32"/>
              </w:rPr>
            </w:pPr>
          </w:p>
        </w:tc>
      </w:tr>
      <w:tr w:rsidR="00480D6A" w:rsidRPr="00480D6A" w14:paraId="4F30904B"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6583FB9" w14:textId="77777777" w:rsidR="00480D6A" w:rsidRPr="00480D6A" w:rsidRDefault="00480D6A" w:rsidP="00480D6A">
            <w:pPr>
              <w:widowControl/>
              <w:spacing w:line="560" w:lineRule="atLeast"/>
              <w:jc w:val="left"/>
              <w:rPr>
                <w:rFonts w:ascii="微软雅黑 !important" w:eastAsia="微软雅黑 !important" w:hAnsi="微软雅黑" w:cs="宋体"/>
                <w:color w:val="404040"/>
                <w:kern w:val="0"/>
                <w:sz w:val="32"/>
                <w:szCs w:val="32"/>
              </w:rPr>
            </w:pPr>
            <w:r w:rsidRPr="00480D6A">
              <w:rPr>
                <w:rFonts w:ascii="微软雅黑 !important" w:eastAsia="微软雅黑 !important" w:hAnsi="微软雅黑" w:cs="宋体" w:hint="eastAsia"/>
                <w:color w:val="404040"/>
                <w:kern w:val="0"/>
                <w:sz w:val="32"/>
                <w:szCs w:val="32"/>
              </w:rPr>
              <w:t>（一）政府信息公开工作专门机构数</w:t>
            </w:r>
          </w:p>
        </w:tc>
        <w:tc>
          <w:tcPr>
            <w:tcW w:w="795" w:type="dxa"/>
            <w:tcBorders>
              <w:top w:val="nil"/>
              <w:left w:val="nil"/>
              <w:bottom w:val="single" w:sz="6" w:space="0" w:color="000000"/>
              <w:right w:val="single" w:sz="6" w:space="0" w:color="000000"/>
            </w:tcBorders>
            <w:shd w:val="clear" w:color="auto" w:fill="auto"/>
            <w:vAlign w:val="center"/>
            <w:hideMark/>
          </w:tcPr>
          <w:p w14:paraId="02914B9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proofErr w:type="gramStart"/>
            <w:r w:rsidRPr="00480D6A">
              <w:rPr>
                <w:rFonts w:ascii="微软雅黑 !important" w:eastAsia="微软雅黑 !important" w:hAnsi="微软雅黑" w:cs="宋体" w:hint="eastAsia"/>
                <w:color w:val="404040"/>
                <w:kern w:val="0"/>
                <w:sz w:val="32"/>
                <w:szCs w:val="32"/>
              </w:rPr>
              <w:t>个</w:t>
            </w:r>
            <w:proofErr w:type="gramEnd"/>
          </w:p>
        </w:tc>
        <w:tc>
          <w:tcPr>
            <w:tcW w:w="1155" w:type="dxa"/>
            <w:tcBorders>
              <w:top w:val="nil"/>
              <w:left w:val="nil"/>
              <w:bottom w:val="single" w:sz="6" w:space="0" w:color="000000"/>
              <w:right w:val="single" w:sz="6" w:space="0" w:color="000000"/>
            </w:tcBorders>
            <w:shd w:val="clear" w:color="auto" w:fill="auto"/>
            <w:vAlign w:val="center"/>
            <w:hideMark/>
          </w:tcPr>
          <w:p w14:paraId="1B0CA55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59BBE63D"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51C5DDF"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（二）设置政府信息公开查阅点数</w:t>
            </w:r>
          </w:p>
        </w:tc>
        <w:tc>
          <w:tcPr>
            <w:tcW w:w="795" w:type="dxa"/>
            <w:tcBorders>
              <w:top w:val="nil"/>
              <w:left w:val="nil"/>
              <w:bottom w:val="single" w:sz="6" w:space="0" w:color="000000"/>
              <w:right w:val="single" w:sz="6" w:space="0" w:color="000000"/>
            </w:tcBorders>
            <w:shd w:val="clear" w:color="auto" w:fill="auto"/>
            <w:vAlign w:val="center"/>
            <w:hideMark/>
          </w:tcPr>
          <w:p w14:paraId="7C49F89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proofErr w:type="gramStart"/>
            <w:r w:rsidRPr="00480D6A">
              <w:rPr>
                <w:rFonts w:ascii="微软雅黑 !important" w:eastAsia="微软雅黑 !important" w:hAnsi="微软雅黑" w:cs="宋体" w:hint="eastAsia"/>
                <w:color w:val="404040"/>
                <w:kern w:val="0"/>
                <w:sz w:val="32"/>
                <w:szCs w:val="32"/>
              </w:rPr>
              <w:t>个</w:t>
            </w:r>
            <w:proofErr w:type="gramEnd"/>
          </w:p>
        </w:tc>
        <w:tc>
          <w:tcPr>
            <w:tcW w:w="1155" w:type="dxa"/>
            <w:tcBorders>
              <w:top w:val="nil"/>
              <w:left w:val="nil"/>
              <w:bottom w:val="single" w:sz="6" w:space="0" w:color="000000"/>
              <w:right w:val="single" w:sz="6" w:space="0" w:color="000000"/>
            </w:tcBorders>
            <w:shd w:val="clear" w:color="auto" w:fill="auto"/>
            <w:vAlign w:val="center"/>
            <w:hideMark/>
          </w:tcPr>
          <w:p w14:paraId="3CD1DA99"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w:t>
            </w:r>
          </w:p>
        </w:tc>
      </w:tr>
      <w:tr w:rsidR="00480D6A" w:rsidRPr="00480D6A" w14:paraId="66CE0568"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87C9704"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（三）从事政府信息公开工作人员数</w:t>
            </w:r>
          </w:p>
        </w:tc>
        <w:tc>
          <w:tcPr>
            <w:tcW w:w="795" w:type="dxa"/>
            <w:tcBorders>
              <w:top w:val="nil"/>
              <w:left w:val="nil"/>
              <w:bottom w:val="single" w:sz="6" w:space="0" w:color="000000"/>
              <w:right w:val="single" w:sz="6" w:space="0" w:color="000000"/>
            </w:tcBorders>
            <w:shd w:val="clear" w:color="auto" w:fill="auto"/>
            <w:vAlign w:val="center"/>
            <w:hideMark/>
          </w:tcPr>
          <w:p w14:paraId="7EBA3AA8"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人</w:t>
            </w:r>
          </w:p>
        </w:tc>
        <w:tc>
          <w:tcPr>
            <w:tcW w:w="1155" w:type="dxa"/>
            <w:tcBorders>
              <w:top w:val="nil"/>
              <w:left w:val="nil"/>
              <w:bottom w:val="single" w:sz="6" w:space="0" w:color="000000"/>
              <w:right w:val="single" w:sz="6" w:space="0" w:color="000000"/>
            </w:tcBorders>
            <w:shd w:val="clear" w:color="auto" w:fill="auto"/>
            <w:vAlign w:val="center"/>
            <w:hideMark/>
          </w:tcPr>
          <w:p w14:paraId="496946C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w:t>
            </w:r>
          </w:p>
        </w:tc>
      </w:tr>
      <w:tr w:rsidR="00480D6A" w:rsidRPr="00480D6A" w14:paraId="655BF51A"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8B245F2"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1.专职人员数（不包括政府公报及政府网站工作人员数）</w:t>
            </w:r>
          </w:p>
        </w:tc>
        <w:tc>
          <w:tcPr>
            <w:tcW w:w="795" w:type="dxa"/>
            <w:tcBorders>
              <w:top w:val="nil"/>
              <w:left w:val="nil"/>
              <w:bottom w:val="single" w:sz="6" w:space="0" w:color="000000"/>
              <w:right w:val="single" w:sz="6" w:space="0" w:color="000000"/>
            </w:tcBorders>
            <w:shd w:val="clear" w:color="auto" w:fill="auto"/>
            <w:vAlign w:val="center"/>
            <w:hideMark/>
          </w:tcPr>
          <w:p w14:paraId="3A31FC4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人</w:t>
            </w:r>
          </w:p>
        </w:tc>
        <w:tc>
          <w:tcPr>
            <w:tcW w:w="1155" w:type="dxa"/>
            <w:tcBorders>
              <w:top w:val="nil"/>
              <w:left w:val="nil"/>
              <w:bottom w:val="single" w:sz="6" w:space="0" w:color="000000"/>
              <w:right w:val="single" w:sz="6" w:space="0" w:color="000000"/>
            </w:tcBorders>
            <w:shd w:val="clear" w:color="auto" w:fill="auto"/>
            <w:vAlign w:val="center"/>
            <w:hideMark/>
          </w:tcPr>
          <w:p w14:paraId="2AA70AF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w:t>
            </w:r>
          </w:p>
        </w:tc>
      </w:tr>
      <w:tr w:rsidR="00480D6A" w:rsidRPr="00480D6A" w14:paraId="2A5980FE"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13D6C4B5"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2.兼职人员数</w:t>
            </w:r>
          </w:p>
        </w:tc>
        <w:tc>
          <w:tcPr>
            <w:tcW w:w="795" w:type="dxa"/>
            <w:tcBorders>
              <w:top w:val="nil"/>
              <w:left w:val="nil"/>
              <w:bottom w:val="single" w:sz="6" w:space="0" w:color="000000"/>
              <w:right w:val="single" w:sz="6" w:space="0" w:color="000000"/>
            </w:tcBorders>
            <w:shd w:val="clear" w:color="auto" w:fill="auto"/>
            <w:vAlign w:val="center"/>
            <w:hideMark/>
          </w:tcPr>
          <w:p w14:paraId="31451A90"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人</w:t>
            </w:r>
          </w:p>
        </w:tc>
        <w:tc>
          <w:tcPr>
            <w:tcW w:w="1155" w:type="dxa"/>
            <w:tcBorders>
              <w:top w:val="nil"/>
              <w:left w:val="nil"/>
              <w:bottom w:val="single" w:sz="6" w:space="0" w:color="000000"/>
              <w:right w:val="single" w:sz="6" w:space="0" w:color="000000"/>
            </w:tcBorders>
            <w:shd w:val="clear" w:color="auto" w:fill="auto"/>
            <w:vAlign w:val="center"/>
            <w:hideMark/>
          </w:tcPr>
          <w:p w14:paraId="4318D2BD"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w:t>
            </w:r>
          </w:p>
        </w:tc>
      </w:tr>
      <w:tr w:rsidR="00480D6A" w:rsidRPr="00480D6A" w14:paraId="620154DB"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46B64C11"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（四）政府信息公开专项经费（不包括用于政府公报编辑管理及政府网站建设维护等方面的经费）</w:t>
            </w:r>
          </w:p>
        </w:tc>
        <w:tc>
          <w:tcPr>
            <w:tcW w:w="795" w:type="dxa"/>
            <w:tcBorders>
              <w:top w:val="nil"/>
              <w:left w:val="nil"/>
              <w:bottom w:val="single" w:sz="6" w:space="0" w:color="000000"/>
              <w:right w:val="single" w:sz="6" w:space="0" w:color="000000"/>
            </w:tcBorders>
            <w:shd w:val="clear" w:color="auto" w:fill="auto"/>
            <w:vAlign w:val="center"/>
            <w:hideMark/>
          </w:tcPr>
          <w:p w14:paraId="5A91001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元</w:t>
            </w:r>
          </w:p>
        </w:tc>
        <w:tc>
          <w:tcPr>
            <w:tcW w:w="1155" w:type="dxa"/>
            <w:tcBorders>
              <w:top w:val="nil"/>
              <w:left w:val="nil"/>
              <w:bottom w:val="single" w:sz="6" w:space="0" w:color="000000"/>
              <w:right w:val="single" w:sz="6" w:space="0" w:color="000000"/>
            </w:tcBorders>
            <w:shd w:val="clear" w:color="auto" w:fill="auto"/>
            <w:vAlign w:val="center"/>
            <w:hideMark/>
          </w:tcPr>
          <w:p w14:paraId="07BC687E"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0.00</w:t>
            </w:r>
          </w:p>
        </w:tc>
      </w:tr>
      <w:tr w:rsidR="00480D6A" w:rsidRPr="00480D6A" w14:paraId="1197F6A0"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68214067"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九、政府信息公开会议和培训情况</w:t>
            </w:r>
          </w:p>
        </w:tc>
        <w:tc>
          <w:tcPr>
            <w:tcW w:w="795" w:type="dxa"/>
            <w:tcBorders>
              <w:top w:val="nil"/>
              <w:left w:val="nil"/>
              <w:bottom w:val="single" w:sz="6" w:space="0" w:color="000000"/>
              <w:right w:val="single" w:sz="6" w:space="0" w:color="000000"/>
            </w:tcBorders>
            <w:shd w:val="clear" w:color="auto" w:fill="auto"/>
            <w:vAlign w:val="center"/>
            <w:hideMark/>
          </w:tcPr>
          <w:p w14:paraId="5EB0B05E"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w:t>
            </w:r>
          </w:p>
        </w:tc>
        <w:tc>
          <w:tcPr>
            <w:tcW w:w="1155" w:type="dxa"/>
            <w:tcBorders>
              <w:top w:val="nil"/>
              <w:left w:val="nil"/>
              <w:bottom w:val="single" w:sz="6" w:space="0" w:color="000000"/>
              <w:right w:val="single" w:sz="6" w:space="0" w:color="000000"/>
            </w:tcBorders>
            <w:shd w:val="clear" w:color="auto" w:fill="auto"/>
            <w:vAlign w:val="center"/>
            <w:hideMark/>
          </w:tcPr>
          <w:p w14:paraId="3B6AF724" w14:textId="77777777" w:rsidR="00480D6A" w:rsidRPr="00480D6A" w:rsidRDefault="00480D6A" w:rsidP="00480D6A">
            <w:pPr>
              <w:widowControl/>
              <w:jc w:val="left"/>
              <w:rPr>
                <w:rFonts w:ascii="微软雅黑 !important" w:eastAsia="微软雅黑 !important" w:hAnsi="微软雅黑" w:cs="宋体" w:hint="eastAsia"/>
                <w:color w:val="404040"/>
                <w:kern w:val="0"/>
                <w:sz w:val="32"/>
                <w:szCs w:val="32"/>
              </w:rPr>
            </w:pPr>
          </w:p>
        </w:tc>
      </w:tr>
      <w:tr w:rsidR="00480D6A" w:rsidRPr="00480D6A" w14:paraId="3A2FE051"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0DDD03BD" w14:textId="77777777" w:rsidR="00480D6A" w:rsidRPr="00480D6A" w:rsidRDefault="00480D6A" w:rsidP="00480D6A">
            <w:pPr>
              <w:widowControl/>
              <w:spacing w:line="560" w:lineRule="atLeast"/>
              <w:jc w:val="left"/>
              <w:rPr>
                <w:rFonts w:ascii="微软雅黑 !important" w:eastAsia="微软雅黑 !important" w:hAnsi="微软雅黑" w:cs="宋体"/>
                <w:color w:val="404040"/>
                <w:kern w:val="0"/>
                <w:sz w:val="32"/>
                <w:szCs w:val="32"/>
              </w:rPr>
            </w:pPr>
            <w:r w:rsidRPr="00480D6A">
              <w:rPr>
                <w:rFonts w:ascii="微软雅黑 !important" w:eastAsia="微软雅黑 !important" w:hAnsi="微软雅黑" w:cs="宋体" w:hint="eastAsia"/>
                <w:color w:val="404040"/>
                <w:kern w:val="0"/>
                <w:sz w:val="32"/>
                <w:szCs w:val="32"/>
              </w:rPr>
              <w:lastRenderedPageBreak/>
              <w:t>（一）召开政府信息公开工作会议或专题会议数</w:t>
            </w:r>
          </w:p>
        </w:tc>
        <w:tc>
          <w:tcPr>
            <w:tcW w:w="795" w:type="dxa"/>
            <w:tcBorders>
              <w:top w:val="nil"/>
              <w:left w:val="nil"/>
              <w:bottom w:val="single" w:sz="6" w:space="0" w:color="000000"/>
              <w:right w:val="single" w:sz="6" w:space="0" w:color="000000"/>
            </w:tcBorders>
            <w:shd w:val="clear" w:color="auto" w:fill="auto"/>
            <w:vAlign w:val="center"/>
            <w:hideMark/>
          </w:tcPr>
          <w:p w14:paraId="72E51232"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次</w:t>
            </w:r>
          </w:p>
        </w:tc>
        <w:tc>
          <w:tcPr>
            <w:tcW w:w="1155" w:type="dxa"/>
            <w:tcBorders>
              <w:top w:val="nil"/>
              <w:left w:val="nil"/>
              <w:bottom w:val="single" w:sz="6" w:space="0" w:color="000000"/>
              <w:right w:val="single" w:sz="6" w:space="0" w:color="000000"/>
            </w:tcBorders>
            <w:shd w:val="clear" w:color="auto" w:fill="auto"/>
            <w:vAlign w:val="center"/>
            <w:hideMark/>
          </w:tcPr>
          <w:p w14:paraId="58F7EC44"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2</w:t>
            </w:r>
          </w:p>
        </w:tc>
      </w:tr>
      <w:tr w:rsidR="00480D6A" w:rsidRPr="00480D6A" w14:paraId="6138BA1C"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59BD67AE"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（二）举办各类培训班数</w:t>
            </w:r>
          </w:p>
        </w:tc>
        <w:tc>
          <w:tcPr>
            <w:tcW w:w="795" w:type="dxa"/>
            <w:tcBorders>
              <w:top w:val="nil"/>
              <w:left w:val="nil"/>
              <w:bottom w:val="single" w:sz="6" w:space="0" w:color="000000"/>
              <w:right w:val="single" w:sz="6" w:space="0" w:color="000000"/>
            </w:tcBorders>
            <w:shd w:val="clear" w:color="auto" w:fill="auto"/>
            <w:vAlign w:val="center"/>
            <w:hideMark/>
          </w:tcPr>
          <w:p w14:paraId="523F5966"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次</w:t>
            </w:r>
          </w:p>
        </w:tc>
        <w:tc>
          <w:tcPr>
            <w:tcW w:w="1155" w:type="dxa"/>
            <w:tcBorders>
              <w:top w:val="nil"/>
              <w:left w:val="nil"/>
              <w:bottom w:val="single" w:sz="6" w:space="0" w:color="000000"/>
              <w:right w:val="single" w:sz="6" w:space="0" w:color="000000"/>
            </w:tcBorders>
            <w:shd w:val="clear" w:color="auto" w:fill="auto"/>
            <w:vAlign w:val="center"/>
            <w:hideMark/>
          </w:tcPr>
          <w:p w14:paraId="63557A11"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1</w:t>
            </w:r>
          </w:p>
        </w:tc>
      </w:tr>
      <w:tr w:rsidR="00480D6A" w:rsidRPr="00480D6A" w14:paraId="6DC3B44B" w14:textId="77777777" w:rsidTr="00480D6A">
        <w:tc>
          <w:tcPr>
            <w:tcW w:w="7035" w:type="dxa"/>
            <w:tcBorders>
              <w:top w:val="nil"/>
              <w:left w:val="single" w:sz="6" w:space="0" w:color="000000"/>
              <w:bottom w:val="single" w:sz="6" w:space="0" w:color="000000"/>
              <w:right w:val="single" w:sz="6" w:space="0" w:color="000000"/>
            </w:tcBorders>
            <w:shd w:val="clear" w:color="auto" w:fill="auto"/>
            <w:vAlign w:val="center"/>
            <w:hideMark/>
          </w:tcPr>
          <w:p w14:paraId="5848BF81" w14:textId="77777777" w:rsidR="00480D6A" w:rsidRPr="00480D6A" w:rsidRDefault="00480D6A" w:rsidP="00480D6A">
            <w:pPr>
              <w:widowControl/>
              <w:spacing w:line="560" w:lineRule="atLeast"/>
              <w:jc w:val="left"/>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（三）接受培训人员数</w:t>
            </w:r>
          </w:p>
        </w:tc>
        <w:tc>
          <w:tcPr>
            <w:tcW w:w="795" w:type="dxa"/>
            <w:tcBorders>
              <w:top w:val="nil"/>
              <w:left w:val="nil"/>
              <w:bottom w:val="single" w:sz="6" w:space="0" w:color="000000"/>
              <w:right w:val="single" w:sz="6" w:space="0" w:color="000000"/>
            </w:tcBorders>
            <w:shd w:val="clear" w:color="auto" w:fill="auto"/>
            <w:vAlign w:val="center"/>
            <w:hideMark/>
          </w:tcPr>
          <w:p w14:paraId="79E790F3"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人次</w:t>
            </w:r>
          </w:p>
        </w:tc>
        <w:tc>
          <w:tcPr>
            <w:tcW w:w="1155" w:type="dxa"/>
            <w:tcBorders>
              <w:top w:val="nil"/>
              <w:left w:val="nil"/>
              <w:bottom w:val="single" w:sz="6" w:space="0" w:color="000000"/>
              <w:right w:val="single" w:sz="6" w:space="0" w:color="000000"/>
            </w:tcBorders>
            <w:shd w:val="clear" w:color="auto" w:fill="auto"/>
            <w:vAlign w:val="center"/>
            <w:hideMark/>
          </w:tcPr>
          <w:p w14:paraId="43B0B95B" w14:textId="77777777" w:rsidR="00480D6A" w:rsidRPr="00480D6A" w:rsidRDefault="00480D6A" w:rsidP="00480D6A">
            <w:pPr>
              <w:widowControl/>
              <w:spacing w:line="560" w:lineRule="atLeast"/>
              <w:jc w:val="center"/>
              <w:rPr>
                <w:rFonts w:ascii="微软雅黑 !important" w:eastAsia="微软雅黑 !important" w:hAnsi="微软雅黑" w:cs="宋体" w:hint="eastAsia"/>
                <w:color w:val="404040"/>
                <w:kern w:val="0"/>
                <w:sz w:val="32"/>
                <w:szCs w:val="32"/>
              </w:rPr>
            </w:pPr>
            <w:r w:rsidRPr="00480D6A">
              <w:rPr>
                <w:rFonts w:ascii="微软雅黑 !important" w:eastAsia="微软雅黑 !important" w:hAnsi="微软雅黑" w:cs="宋体" w:hint="eastAsia"/>
                <w:color w:val="404040"/>
                <w:kern w:val="0"/>
                <w:sz w:val="32"/>
                <w:szCs w:val="32"/>
              </w:rPr>
              <w:t>86</w:t>
            </w:r>
          </w:p>
        </w:tc>
      </w:tr>
    </w:tbl>
    <w:p w14:paraId="208E809E" w14:textId="77777777" w:rsidR="00480D6A" w:rsidRPr="00480D6A" w:rsidRDefault="00480D6A" w:rsidP="00480D6A">
      <w:pPr>
        <w:widowControl/>
        <w:shd w:val="clear" w:color="auto" w:fill="FFFFFF"/>
        <w:spacing w:before="570" w:after="570"/>
        <w:jc w:val="center"/>
        <w:outlineLvl w:val="0"/>
        <w:rPr>
          <w:rFonts w:ascii="微软雅黑" w:eastAsia="微软雅黑" w:hAnsi="微软雅黑" w:cs="宋体" w:hint="eastAsia"/>
          <w:b/>
          <w:bCs/>
          <w:kern w:val="36"/>
          <w:sz w:val="64"/>
          <w:szCs w:val="64"/>
        </w:rPr>
      </w:pPr>
    </w:p>
    <w:p w14:paraId="67B66591" w14:textId="77777777" w:rsidR="00D663C0" w:rsidRPr="00480D6A" w:rsidRDefault="00D663C0"/>
    <w:sectPr w:rsidR="00D663C0" w:rsidRPr="00480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A133" w14:textId="77777777" w:rsidR="00AF6230" w:rsidRDefault="00AF6230" w:rsidP="00480D6A">
      <w:r>
        <w:separator/>
      </w:r>
    </w:p>
  </w:endnote>
  <w:endnote w:type="continuationSeparator" w:id="0">
    <w:p w14:paraId="1FE237FD" w14:textId="77777777" w:rsidR="00AF6230" w:rsidRDefault="00AF6230" w:rsidP="004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微软雅黑 !important">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F6E6A" w14:textId="77777777" w:rsidR="00AF6230" w:rsidRDefault="00AF6230" w:rsidP="00480D6A">
      <w:r>
        <w:separator/>
      </w:r>
    </w:p>
  </w:footnote>
  <w:footnote w:type="continuationSeparator" w:id="0">
    <w:p w14:paraId="7F26CCA8" w14:textId="77777777" w:rsidR="00AF6230" w:rsidRDefault="00AF6230" w:rsidP="00480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A5"/>
    <w:rsid w:val="00013DC4"/>
    <w:rsid w:val="000301B1"/>
    <w:rsid w:val="0003188A"/>
    <w:rsid w:val="0004000B"/>
    <w:rsid w:val="000471D3"/>
    <w:rsid w:val="0008757B"/>
    <w:rsid w:val="000A36E7"/>
    <w:rsid w:val="000C1E4F"/>
    <w:rsid w:val="000D06BA"/>
    <w:rsid w:val="001618AD"/>
    <w:rsid w:val="00166AA3"/>
    <w:rsid w:val="0019603F"/>
    <w:rsid w:val="001A077E"/>
    <w:rsid w:val="001E4283"/>
    <w:rsid w:val="001F61C9"/>
    <w:rsid w:val="0021384C"/>
    <w:rsid w:val="002239A8"/>
    <w:rsid w:val="00231528"/>
    <w:rsid w:val="00257998"/>
    <w:rsid w:val="002B060A"/>
    <w:rsid w:val="002C1096"/>
    <w:rsid w:val="002D160D"/>
    <w:rsid w:val="002D20E3"/>
    <w:rsid w:val="003801AA"/>
    <w:rsid w:val="003A0B28"/>
    <w:rsid w:val="00431A9B"/>
    <w:rsid w:val="00444320"/>
    <w:rsid w:val="004514E9"/>
    <w:rsid w:val="004526A6"/>
    <w:rsid w:val="00452CFB"/>
    <w:rsid w:val="00480D6A"/>
    <w:rsid w:val="004A4D98"/>
    <w:rsid w:val="004C6455"/>
    <w:rsid w:val="004E666D"/>
    <w:rsid w:val="004E6C88"/>
    <w:rsid w:val="0056118E"/>
    <w:rsid w:val="00566D25"/>
    <w:rsid w:val="00581F56"/>
    <w:rsid w:val="0058243A"/>
    <w:rsid w:val="00594FB5"/>
    <w:rsid w:val="005A5E92"/>
    <w:rsid w:val="005D1F24"/>
    <w:rsid w:val="005D2F75"/>
    <w:rsid w:val="00605774"/>
    <w:rsid w:val="00606AFD"/>
    <w:rsid w:val="00620BA5"/>
    <w:rsid w:val="00687CCD"/>
    <w:rsid w:val="006A018E"/>
    <w:rsid w:val="006C77E8"/>
    <w:rsid w:val="006F3D94"/>
    <w:rsid w:val="007667D0"/>
    <w:rsid w:val="00767B44"/>
    <w:rsid w:val="007710B8"/>
    <w:rsid w:val="00783D97"/>
    <w:rsid w:val="0079361F"/>
    <w:rsid w:val="007A39D7"/>
    <w:rsid w:val="007D1AE5"/>
    <w:rsid w:val="007F3F28"/>
    <w:rsid w:val="008050C5"/>
    <w:rsid w:val="00822357"/>
    <w:rsid w:val="008239DD"/>
    <w:rsid w:val="00834134"/>
    <w:rsid w:val="00837DAF"/>
    <w:rsid w:val="00872B32"/>
    <w:rsid w:val="008A3060"/>
    <w:rsid w:val="008A6B9B"/>
    <w:rsid w:val="008C71BD"/>
    <w:rsid w:val="008E2456"/>
    <w:rsid w:val="008F2B2F"/>
    <w:rsid w:val="008F527B"/>
    <w:rsid w:val="00910220"/>
    <w:rsid w:val="00930890"/>
    <w:rsid w:val="00935A15"/>
    <w:rsid w:val="00962F02"/>
    <w:rsid w:val="009B7634"/>
    <w:rsid w:val="009E3C8B"/>
    <w:rsid w:val="00A20BA9"/>
    <w:rsid w:val="00A34C28"/>
    <w:rsid w:val="00A53BB9"/>
    <w:rsid w:val="00A66D8D"/>
    <w:rsid w:val="00A83650"/>
    <w:rsid w:val="00AD40CE"/>
    <w:rsid w:val="00AF6230"/>
    <w:rsid w:val="00B24734"/>
    <w:rsid w:val="00B416D3"/>
    <w:rsid w:val="00B62DD6"/>
    <w:rsid w:val="00B671BB"/>
    <w:rsid w:val="00BA5931"/>
    <w:rsid w:val="00BD0055"/>
    <w:rsid w:val="00BE1BA0"/>
    <w:rsid w:val="00C04946"/>
    <w:rsid w:val="00C134D7"/>
    <w:rsid w:val="00C27098"/>
    <w:rsid w:val="00C55999"/>
    <w:rsid w:val="00C9746A"/>
    <w:rsid w:val="00CB6951"/>
    <w:rsid w:val="00CF4E8F"/>
    <w:rsid w:val="00D01F37"/>
    <w:rsid w:val="00D47EC3"/>
    <w:rsid w:val="00D55182"/>
    <w:rsid w:val="00D663C0"/>
    <w:rsid w:val="00D76E0E"/>
    <w:rsid w:val="00D86CF1"/>
    <w:rsid w:val="00D939C4"/>
    <w:rsid w:val="00DE33BA"/>
    <w:rsid w:val="00E24946"/>
    <w:rsid w:val="00E34066"/>
    <w:rsid w:val="00E46BD8"/>
    <w:rsid w:val="00E526B0"/>
    <w:rsid w:val="00EA55FC"/>
    <w:rsid w:val="00EC24FC"/>
    <w:rsid w:val="00EC69FB"/>
    <w:rsid w:val="00ED1894"/>
    <w:rsid w:val="00F11032"/>
    <w:rsid w:val="00F37A00"/>
    <w:rsid w:val="00F50AA8"/>
    <w:rsid w:val="00F5699F"/>
    <w:rsid w:val="00F72CA1"/>
    <w:rsid w:val="00F85C1A"/>
    <w:rsid w:val="00FA62A1"/>
    <w:rsid w:val="00FE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F3CE"/>
  <w15:chartTrackingRefBased/>
  <w15:docId w15:val="{5C057254-70A9-41BD-A018-9B7A0C34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80D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D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0D6A"/>
    <w:rPr>
      <w:sz w:val="18"/>
      <w:szCs w:val="18"/>
    </w:rPr>
  </w:style>
  <w:style w:type="paragraph" w:styleId="a5">
    <w:name w:val="footer"/>
    <w:basedOn w:val="a"/>
    <w:link w:val="a6"/>
    <w:uiPriority w:val="99"/>
    <w:unhideWhenUsed/>
    <w:rsid w:val="00480D6A"/>
    <w:pPr>
      <w:tabs>
        <w:tab w:val="center" w:pos="4153"/>
        <w:tab w:val="right" w:pos="8306"/>
      </w:tabs>
      <w:snapToGrid w:val="0"/>
      <w:jc w:val="left"/>
    </w:pPr>
    <w:rPr>
      <w:sz w:val="18"/>
      <w:szCs w:val="18"/>
    </w:rPr>
  </w:style>
  <w:style w:type="character" w:customStyle="1" w:styleId="a6">
    <w:name w:val="页脚 字符"/>
    <w:basedOn w:val="a0"/>
    <w:link w:val="a5"/>
    <w:uiPriority w:val="99"/>
    <w:rsid w:val="00480D6A"/>
    <w:rPr>
      <w:sz w:val="18"/>
      <w:szCs w:val="18"/>
    </w:rPr>
  </w:style>
  <w:style w:type="character" w:customStyle="1" w:styleId="10">
    <w:name w:val="标题 1 字符"/>
    <w:basedOn w:val="a0"/>
    <w:link w:val="1"/>
    <w:uiPriority w:val="9"/>
    <w:rsid w:val="00480D6A"/>
    <w:rPr>
      <w:rFonts w:ascii="宋体" w:eastAsia="宋体" w:hAnsi="宋体" w:cs="宋体"/>
      <w:b/>
      <w:bCs/>
      <w:kern w:val="36"/>
      <w:sz w:val="48"/>
      <w:szCs w:val="48"/>
    </w:rPr>
  </w:style>
  <w:style w:type="paragraph" w:styleId="a7">
    <w:name w:val="Normal (Web)"/>
    <w:basedOn w:val="a"/>
    <w:uiPriority w:val="99"/>
    <w:semiHidden/>
    <w:unhideWhenUsed/>
    <w:rsid w:val="00480D6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80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30557">
      <w:bodyDiv w:val="1"/>
      <w:marLeft w:val="0"/>
      <w:marRight w:val="0"/>
      <w:marTop w:val="0"/>
      <w:marBottom w:val="0"/>
      <w:divBdr>
        <w:top w:val="none" w:sz="0" w:space="0" w:color="auto"/>
        <w:left w:val="none" w:sz="0" w:space="0" w:color="auto"/>
        <w:bottom w:val="none" w:sz="0" w:space="0" w:color="auto"/>
        <w:right w:val="none" w:sz="0" w:space="0" w:color="auto"/>
      </w:divBdr>
    </w:div>
    <w:div w:id="6110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默认用户</dc:creator>
  <cp:keywords/>
  <dc:description/>
  <cp:lastModifiedBy>默认用户</cp:lastModifiedBy>
  <cp:revision>3</cp:revision>
  <dcterms:created xsi:type="dcterms:W3CDTF">2020-11-17T09:17:00Z</dcterms:created>
  <dcterms:modified xsi:type="dcterms:W3CDTF">2020-11-17T09:18:00Z</dcterms:modified>
</cp:coreProperties>
</file>